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672E86" w14:textId="72324D30" w:rsidR="006E6CA7" w:rsidRDefault="006E6CA7" w:rsidP="00E522AC">
      <w:pPr>
        <w:pStyle w:val="AUTHORS451"/>
        <w:spacing w:before="100" w:beforeAutospacing="1" w:line="360" w:lineRule="auto"/>
        <w:ind w:rightChars="0" w:right="-2"/>
        <w:rPr>
          <w:rFonts w:ascii="Arial" w:eastAsiaTheme="minorEastAsia" w:hAnsi="Arial" w:cs="Arial"/>
          <w:b/>
          <w:bCs/>
          <w:sz w:val="28"/>
          <w:szCs w:val="28"/>
        </w:rPr>
      </w:pPr>
      <w:r w:rsidRPr="006E6CA7">
        <w:rPr>
          <w:rFonts w:ascii="Arial" w:eastAsiaTheme="minorEastAsia" w:hAnsi="Arial" w:cs="Arial"/>
          <w:b/>
          <w:bCs/>
          <w:sz w:val="28"/>
          <w:szCs w:val="28"/>
        </w:rPr>
        <w:t xml:space="preserve">Effect of Plasma-Cracked Sulfur on the Growth of </w:t>
      </w:r>
      <w:r w:rsidR="0053792E">
        <w:rPr>
          <w:rFonts w:ascii="Arial" w:eastAsiaTheme="minorEastAsia" w:hAnsi="Arial" w:cs="Arial" w:hint="eastAsia"/>
          <w:b/>
          <w:bCs/>
          <w:sz w:val="28"/>
          <w:szCs w:val="28"/>
        </w:rPr>
        <w:t xml:space="preserve">Tin-sulfide </w:t>
      </w:r>
      <w:r w:rsidRPr="006E6CA7">
        <w:rPr>
          <w:rFonts w:ascii="Arial" w:eastAsiaTheme="minorEastAsia" w:hAnsi="Arial" w:cs="Arial"/>
          <w:b/>
          <w:bCs/>
          <w:sz w:val="28"/>
          <w:szCs w:val="28"/>
        </w:rPr>
        <w:t>Thin Films by Molecular Beam Deposition</w:t>
      </w:r>
    </w:p>
    <w:p w14:paraId="314C3FDC" w14:textId="17B358ED" w:rsidR="00363FE3" w:rsidRPr="00341F2C" w:rsidRDefault="00862B59" w:rsidP="00E522AC">
      <w:pPr>
        <w:pStyle w:val="AUTHORS451"/>
        <w:spacing w:before="100" w:beforeAutospacing="1" w:line="360" w:lineRule="auto"/>
        <w:ind w:rightChars="0" w:right="-2"/>
        <w:rPr>
          <w:rFonts w:eastAsiaTheme="minorEastAsia" w:cs="Times New Roman"/>
          <w:sz w:val="24"/>
          <w:szCs w:val="24"/>
        </w:rPr>
      </w:pPr>
      <w:r>
        <w:rPr>
          <w:rFonts w:eastAsiaTheme="minorEastAsia" w:cs="Times New Roman" w:hint="eastAsia"/>
          <w:sz w:val="24"/>
          <w:szCs w:val="24"/>
        </w:rPr>
        <w:t>Ryo Matsumura</w:t>
      </w:r>
      <w:r w:rsidR="00077476" w:rsidRPr="00341F2C">
        <w:rPr>
          <w:rFonts w:eastAsia="ＭＳ 明朝" w:cs="Times New Roman"/>
          <w:sz w:val="24"/>
          <w:szCs w:val="24"/>
          <w:vertAlign w:val="superscript"/>
        </w:rPr>
        <w:t>1</w:t>
      </w:r>
      <w:r w:rsidR="00036544" w:rsidRPr="00341F2C">
        <w:rPr>
          <w:rFonts w:cs="Times New Roman"/>
          <w:sz w:val="24"/>
          <w:szCs w:val="24"/>
        </w:rPr>
        <w:t>*</w:t>
      </w:r>
      <w:r w:rsidR="00FB2312" w:rsidRPr="006F73D8">
        <w:rPr>
          <w:rFonts w:asciiTheme="minorEastAsia" w:eastAsiaTheme="minorEastAsia" w:hAnsiTheme="minorEastAsia" w:cs="Times New Roman" w:hint="eastAsia"/>
          <w:sz w:val="24"/>
          <w:szCs w:val="24"/>
          <w:vertAlign w:val="superscript"/>
        </w:rPr>
        <w:t>†</w:t>
      </w:r>
      <w:r w:rsidR="00036544" w:rsidRPr="00341F2C">
        <w:rPr>
          <w:rFonts w:cs="Times New Roman"/>
          <w:sz w:val="24"/>
          <w:szCs w:val="24"/>
        </w:rPr>
        <w:t xml:space="preserve">, and </w:t>
      </w:r>
      <w:r>
        <w:rPr>
          <w:rFonts w:eastAsiaTheme="minorEastAsia" w:cs="Times New Roman" w:hint="eastAsia"/>
          <w:sz w:val="24"/>
          <w:szCs w:val="24"/>
        </w:rPr>
        <w:t xml:space="preserve">Naoki </w:t>
      </w:r>
      <w:proofErr w:type="spellStart"/>
      <w:r>
        <w:rPr>
          <w:rFonts w:eastAsiaTheme="minorEastAsia" w:cs="Times New Roman" w:hint="eastAsia"/>
          <w:sz w:val="24"/>
          <w:szCs w:val="24"/>
        </w:rPr>
        <w:t>Fukata</w:t>
      </w:r>
      <w:proofErr w:type="spellEnd"/>
      <w:r>
        <w:rPr>
          <w:rFonts w:eastAsiaTheme="minorEastAsia" w:cs="Times New Roman" w:hint="eastAsia"/>
          <w:sz w:val="24"/>
          <w:szCs w:val="24"/>
        </w:rPr>
        <w:t xml:space="preserve"> </w:t>
      </w:r>
      <w:r>
        <w:rPr>
          <w:rFonts w:eastAsiaTheme="minorEastAsia" w:cs="Times New Roman" w:hint="eastAsia"/>
          <w:sz w:val="24"/>
          <w:szCs w:val="24"/>
          <w:vertAlign w:val="superscript"/>
        </w:rPr>
        <w:t>1</w:t>
      </w:r>
      <w:r w:rsidR="00077476" w:rsidRPr="00341F2C">
        <w:rPr>
          <w:rFonts w:eastAsiaTheme="minorEastAsia" w:cs="Times New Roman"/>
          <w:sz w:val="24"/>
          <w:szCs w:val="24"/>
          <w:vertAlign w:val="superscript"/>
        </w:rPr>
        <w:t>,</w:t>
      </w:r>
      <w:r>
        <w:rPr>
          <w:rFonts w:eastAsiaTheme="minorEastAsia" w:cs="Times New Roman" w:hint="eastAsia"/>
          <w:sz w:val="24"/>
          <w:szCs w:val="24"/>
          <w:vertAlign w:val="superscript"/>
        </w:rPr>
        <w:t>2</w:t>
      </w:r>
    </w:p>
    <w:p w14:paraId="553AA686" w14:textId="5FA6CE57" w:rsidR="00363073" w:rsidRPr="00B16276" w:rsidRDefault="00077476" w:rsidP="00E522AC">
      <w:pPr>
        <w:pStyle w:val="AFFILIATIONS45"/>
        <w:spacing w:beforeLines="50" w:before="120" w:line="360" w:lineRule="auto"/>
        <w:ind w:rightChars="0" w:right="-2"/>
        <w:rPr>
          <w:rFonts w:ascii="Times New Roman" w:eastAsiaTheme="minorEastAsia" w:hAnsi="Times New Roman" w:cs="Times New Roman"/>
          <w:sz w:val="24"/>
          <w:szCs w:val="24"/>
        </w:rPr>
      </w:pPr>
      <w:r w:rsidRPr="00341F2C">
        <w:rPr>
          <w:rFonts w:ascii="Times New Roman" w:eastAsiaTheme="minorEastAsia" w:hAnsi="Times New Roman" w:cs="Times New Roman"/>
          <w:sz w:val="24"/>
          <w:szCs w:val="24"/>
          <w:vertAlign w:val="superscript"/>
        </w:rPr>
        <w:t>1</w:t>
      </w:r>
      <w:r w:rsidR="00884D39">
        <w:rPr>
          <w:rFonts w:ascii="Times New Roman" w:eastAsiaTheme="minorEastAsia" w:hAnsi="Times New Roman" w:cs="Times New Roman" w:hint="eastAsia"/>
          <w:sz w:val="24"/>
          <w:szCs w:val="24"/>
        </w:rPr>
        <w:t xml:space="preserve">Research Center for Materials </w:t>
      </w:r>
      <w:proofErr w:type="spellStart"/>
      <w:r w:rsidR="00884D39">
        <w:rPr>
          <w:rFonts w:ascii="Times New Roman" w:eastAsiaTheme="minorEastAsia" w:hAnsi="Times New Roman" w:cs="Times New Roman" w:hint="eastAsia"/>
          <w:sz w:val="24"/>
          <w:szCs w:val="24"/>
        </w:rPr>
        <w:t>Nanoarchitectonics</w:t>
      </w:r>
      <w:proofErr w:type="spellEnd"/>
      <w:r w:rsidR="00884D39">
        <w:rPr>
          <w:rFonts w:ascii="Times New Roman" w:eastAsiaTheme="minorEastAsia" w:hAnsi="Times New Roman" w:cs="Times New Roman" w:hint="eastAsia"/>
          <w:sz w:val="24"/>
          <w:szCs w:val="24"/>
        </w:rPr>
        <w:t xml:space="preserve"> (MANA), National Institute for Materials Science (NIMS), </w:t>
      </w:r>
      <w:r w:rsidR="007A0F10">
        <w:rPr>
          <w:rFonts w:ascii="Times New Roman" w:eastAsiaTheme="minorEastAsia" w:hAnsi="Times New Roman" w:cs="Times New Roman" w:hint="eastAsia"/>
          <w:sz w:val="24"/>
          <w:szCs w:val="24"/>
        </w:rPr>
        <w:t>Tsukuba, Ibaraki 305-0044, Japan</w:t>
      </w:r>
    </w:p>
    <w:p w14:paraId="6C9AD9C0" w14:textId="7F9ECEC6" w:rsidR="00A946B1" w:rsidRPr="00341F2C" w:rsidRDefault="00077476" w:rsidP="0078755F">
      <w:pPr>
        <w:pStyle w:val="AFFILIATIONS45"/>
        <w:spacing w:line="360" w:lineRule="auto"/>
        <w:ind w:right="945"/>
        <w:rPr>
          <w:rFonts w:ascii="Times New Roman" w:eastAsia="ＭＳ 明朝" w:hAnsi="Times New Roman" w:cs="Times New Roman"/>
          <w:sz w:val="24"/>
          <w:szCs w:val="24"/>
        </w:rPr>
      </w:pPr>
      <w:r w:rsidRPr="00341F2C">
        <w:rPr>
          <w:rFonts w:ascii="Times New Roman" w:eastAsiaTheme="minorEastAsia" w:hAnsi="Times New Roman" w:cs="Times New Roman"/>
          <w:sz w:val="24"/>
          <w:szCs w:val="24"/>
          <w:vertAlign w:val="superscript"/>
        </w:rPr>
        <w:t>2</w:t>
      </w:r>
      <w:r w:rsidR="0078755F" w:rsidRPr="0078755F">
        <w:t xml:space="preserve"> </w:t>
      </w:r>
      <w:r w:rsidR="0078755F" w:rsidRPr="0078755F">
        <w:rPr>
          <w:rFonts w:ascii="Times New Roman" w:eastAsiaTheme="minorEastAsia" w:hAnsi="Times New Roman" w:cs="Times New Roman"/>
          <w:sz w:val="24"/>
          <w:szCs w:val="24"/>
        </w:rPr>
        <w:t xml:space="preserve">Graduate School of Pure and Applied Sciences, University of Tsukuba, Tsukuba, Ibaraki 305-8573, </w:t>
      </w:r>
      <w:proofErr w:type="gramStart"/>
      <w:r w:rsidR="0078755F" w:rsidRPr="0078755F">
        <w:rPr>
          <w:rFonts w:ascii="Times New Roman" w:eastAsiaTheme="minorEastAsia" w:hAnsi="Times New Roman" w:cs="Times New Roman"/>
          <w:sz w:val="24"/>
          <w:szCs w:val="24"/>
        </w:rPr>
        <w:t>Japan;</w:t>
      </w:r>
      <w:proofErr w:type="gramEnd"/>
    </w:p>
    <w:p w14:paraId="0BA094E3" w14:textId="7B19ECF9" w:rsidR="009C0E90" w:rsidRPr="00CE6098" w:rsidRDefault="006E60DD" w:rsidP="00E522AC">
      <w:pPr>
        <w:pStyle w:val="Email45"/>
        <w:spacing w:beforeLines="50" w:before="120" w:line="360" w:lineRule="auto"/>
        <w:ind w:rightChars="0" w:right="-2"/>
        <w:rPr>
          <w:rFonts w:eastAsiaTheme="minorEastAsia" w:cs="Times New Roman"/>
          <w:i w:val="0"/>
          <w:sz w:val="24"/>
          <w:szCs w:val="24"/>
        </w:rPr>
      </w:pPr>
      <w:r>
        <w:rPr>
          <w:rFonts w:cs="Times New Roman"/>
          <w:i w:val="0"/>
          <w:sz w:val="24"/>
          <w:szCs w:val="24"/>
        </w:rPr>
        <w:t>*</w:t>
      </w:r>
      <w:r w:rsidR="00A2597B" w:rsidRPr="00341F2C">
        <w:rPr>
          <w:rFonts w:cs="Times New Roman"/>
          <w:i w:val="0"/>
          <w:sz w:val="24"/>
          <w:szCs w:val="24"/>
        </w:rPr>
        <w:t xml:space="preserve">E-mail: </w:t>
      </w:r>
      <w:r w:rsidR="00CE6098">
        <w:rPr>
          <w:rFonts w:eastAsiaTheme="minorEastAsia" w:cs="Times New Roman" w:hint="eastAsia"/>
          <w:i w:val="0"/>
          <w:sz w:val="24"/>
          <w:szCs w:val="24"/>
        </w:rPr>
        <w:t>MATSUMURA.Ryo</w:t>
      </w:r>
      <w:r w:rsidR="00A2597B" w:rsidRPr="00341F2C">
        <w:rPr>
          <w:rFonts w:cs="Times New Roman"/>
          <w:i w:val="0"/>
          <w:sz w:val="24"/>
          <w:szCs w:val="24"/>
        </w:rPr>
        <w:t>@</w:t>
      </w:r>
      <w:r w:rsidR="00CE6098">
        <w:rPr>
          <w:rFonts w:eastAsiaTheme="minorEastAsia" w:cs="Times New Roman" w:hint="eastAsia"/>
          <w:i w:val="0"/>
          <w:sz w:val="24"/>
          <w:szCs w:val="24"/>
        </w:rPr>
        <w:t>nims.go.jp</w:t>
      </w:r>
    </w:p>
    <w:p w14:paraId="1FCB69C8" w14:textId="77777777" w:rsidR="00725B80" w:rsidRPr="00D82602" w:rsidRDefault="00725B80" w:rsidP="00E522AC">
      <w:pPr>
        <w:pStyle w:val="Email45"/>
        <w:spacing w:beforeLines="50" w:before="120" w:line="360" w:lineRule="auto"/>
        <w:ind w:rightChars="0" w:right="-2"/>
        <w:rPr>
          <w:rFonts w:eastAsiaTheme="minorEastAsia" w:cs="Times New Roman"/>
          <w:i w:val="0"/>
          <w:sz w:val="24"/>
          <w:szCs w:val="24"/>
        </w:rPr>
      </w:pPr>
    </w:p>
    <w:p w14:paraId="63F8FA84" w14:textId="59B76163" w:rsidR="006D37D3" w:rsidRDefault="00753E1A" w:rsidP="009811C3">
      <w:pPr>
        <w:pStyle w:val="Abstract"/>
        <w:spacing w:line="360" w:lineRule="auto"/>
        <w:ind w:right="945"/>
        <w:rPr>
          <w:b/>
        </w:rPr>
      </w:pPr>
      <w:r w:rsidRPr="00835CE3">
        <w:rPr>
          <w:rFonts w:eastAsiaTheme="minorEastAsia" w:hint="eastAsia"/>
          <w:sz w:val="24"/>
        </w:rPr>
        <w:t xml:space="preserve">In this study, </w:t>
      </w:r>
      <w:r w:rsidR="009811C3">
        <w:rPr>
          <w:rFonts w:eastAsiaTheme="minorEastAsia" w:hint="eastAsia"/>
          <w:sz w:val="24"/>
        </w:rPr>
        <w:t>w</w:t>
      </w:r>
      <w:r w:rsidR="009811C3" w:rsidRPr="009811C3">
        <w:rPr>
          <w:rFonts w:eastAsiaTheme="minorEastAsia"/>
          <w:sz w:val="24"/>
        </w:rPr>
        <w:t>e</w:t>
      </w:r>
      <w:r w:rsidR="009811C3">
        <w:rPr>
          <w:rFonts w:eastAsiaTheme="minorEastAsia" w:hint="eastAsia"/>
          <w:sz w:val="24"/>
        </w:rPr>
        <w:t xml:space="preserve"> have</w:t>
      </w:r>
      <w:r w:rsidR="009811C3" w:rsidRPr="009811C3">
        <w:rPr>
          <w:rFonts w:eastAsiaTheme="minorEastAsia"/>
          <w:sz w:val="24"/>
        </w:rPr>
        <w:t xml:space="preserve"> investigated the growth behavior of </w:t>
      </w:r>
      <w:proofErr w:type="spellStart"/>
      <w:r w:rsidR="009811C3" w:rsidRPr="009811C3">
        <w:rPr>
          <w:rFonts w:eastAsiaTheme="minorEastAsia"/>
          <w:sz w:val="24"/>
        </w:rPr>
        <w:t>SnS</w:t>
      </w:r>
      <w:proofErr w:type="spellEnd"/>
      <w:r w:rsidR="009811C3" w:rsidRPr="009811C3">
        <w:rPr>
          <w:rFonts w:eastAsiaTheme="minorEastAsia"/>
          <w:sz w:val="24"/>
        </w:rPr>
        <w:t xml:space="preserve">ₓ thin films by molecular beam deposition using a plasma-cracked sulfur source to explore the influence of sulfur chemical activity on phase formation and stability. Plasma activation of elemental sulfur enabled the successful formation of stoichiometric and crystalline </w:t>
      </w:r>
      <w:proofErr w:type="spellStart"/>
      <w:r w:rsidR="009811C3" w:rsidRPr="009811C3">
        <w:rPr>
          <w:rFonts w:eastAsiaTheme="minorEastAsia"/>
          <w:sz w:val="24"/>
        </w:rPr>
        <w:t>SnS</w:t>
      </w:r>
      <w:proofErr w:type="spellEnd"/>
      <w:r w:rsidR="009811C3" w:rsidRPr="009811C3">
        <w:rPr>
          <w:rFonts w:eastAsiaTheme="minorEastAsia"/>
          <w:sz w:val="24"/>
        </w:rPr>
        <w:t xml:space="preserve"> at moderate substrate temperatures, while uncracked S₈ resulted in sulfur-deficient films. Furthermore, under higher sulfur flux and lower thermal budget, crystalline </w:t>
      </w:r>
      <w:proofErr w:type="spellStart"/>
      <w:r w:rsidR="009811C3" w:rsidRPr="009811C3">
        <w:rPr>
          <w:rFonts w:eastAsiaTheme="minorEastAsia"/>
          <w:sz w:val="24"/>
        </w:rPr>
        <w:t>SnS</w:t>
      </w:r>
      <w:proofErr w:type="spellEnd"/>
      <w:r w:rsidR="009811C3" w:rsidRPr="009811C3">
        <w:rPr>
          <w:rFonts w:eastAsiaTheme="minorEastAsia"/>
          <w:sz w:val="24"/>
        </w:rPr>
        <w:t xml:space="preserve">₂ formation was observed. The phase selectivity was systematically evaluated through Raman spectroscopy, X-ray diffraction, and AES, and the desorption behavior of </w:t>
      </w:r>
      <w:proofErr w:type="spellStart"/>
      <w:r w:rsidR="009811C3" w:rsidRPr="009811C3">
        <w:rPr>
          <w:rFonts w:eastAsiaTheme="minorEastAsia"/>
          <w:sz w:val="24"/>
        </w:rPr>
        <w:t>SnS</w:t>
      </w:r>
      <w:proofErr w:type="spellEnd"/>
      <w:r w:rsidR="009811C3" w:rsidRPr="009811C3">
        <w:rPr>
          <w:rFonts w:eastAsiaTheme="minorEastAsia"/>
          <w:sz w:val="24"/>
        </w:rPr>
        <w:t xml:space="preserve"> correlated well with reported vapor pressure data. These findings demonstrate that plasma cracking enhances sulfur reactivity and enables access to distinct tin sulfide phases depending on growth conditions. The</w:t>
      </w:r>
      <w:r w:rsidR="00413ECB">
        <w:rPr>
          <w:rFonts w:eastAsiaTheme="minorEastAsia" w:hint="eastAsia"/>
          <w:sz w:val="24"/>
        </w:rPr>
        <w:t xml:space="preserve">se results and </w:t>
      </w:r>
      <w:r w:rsidR="00781AEF">
        <w:rPr>
          <w:rFonts w:eastAsiaTheme="minorEastAsia" w:hint="eastAsia"/>
          <w:sz w:val="24"/>
        </w:rPr>
        <w:t>discussions</w:t>
      </w:r>
      <w:r w:rsidR="009811C3" w:rsidRPr="009811C3">
        <w:rPr>
          <w:rFonts w:eastAsiaTheme="minorEastAsia"/>
          <w:sz w:val="24"/>
        </w:rPr>
        <w:t xml:space="preserve"> provide a basis for understanding </w:t>
      </w:r>
      <w:proofErr w:type="spellStart"/>
      <w:r w:rsidR="009811C3" w:rsidRPr="009811C3">
        <w:rPr>
          <w:rFonts w:eastAsiaTheme="minorEastAsia"/>
          <w:sz w:val="24"/>
        </w:rPr>
        <w:t>SnS</w:t>
      </w:r>
      <w:r w:rsidR="009811C3" w:rsidRPr="009811C3">
        <w:rPr>
          <w:rFonts w:eastAsiaTheme="minorEastAsia" w:hint="eastAsia"/>
          <w:sz w:val="24"/>
          <w:vertAlign w:val="subscript"/>
        </w:rPr>
        <w:t>x</w:t>
      </w:r>
      <w:proofErr w:type="spellEnd"/>
      <w:r w:rsidR="009811C3" w:rsidRPr="009811C3">
        <w:rPr>
          <w:rFonts w:eastAsiaTheme="minorEastAsia"/>
          <w:sz w:val="24"/>
        </w:rPr>
        <w:t xml:space="preserve"> thin-film growth and points toward future development of phase-selective </w:t>
      </w:r>
      <w:r w:rsidR="00413ECB">
        <w:rPr>
          <w:rFonts w:eastAsiaTheme="minorEastAsia" w:hint="eastAsia"/>
          <w:sz w:val="24"/>
        </w:rPr>
        <w:t>IV-VI</w:t>
      </w:r>
      <w:r w:rsidR="009811C3" w:rsidRPr="009811C3">
        <w:rPr>
          <w:rFonts w:eastAsiaTheme="minorEastAsia"/>
          <w:sz w:val="24"/>
        </w:rPr>
        <w:t xml:space="preserve"> chalcogenide </w:t>
      </w:r>
      <w:r w:rsidR="00F97843">
        <w:rPr>
          <w:rFonts w:eastAsiaTheme="minorEastAsia" w:hint="eastAsia"/>
          <w:sz w:val="24"/>
        </w:rPr>
        <w:t>thin-film growth technique</w:t>
      </w:r>
      <w:r w:rsidR="009811C3" w:rsidRPr="009811C3">
        <w:rPr>
          <w:rFonts w:eastAsiaTheme="minorEastAsia"/>
          <w:sz w:val="24"/>
        </w:rPr>
        <w:t>.</w:t>
      </w:r>
      <w:r w:rsidR="00D8713F">
        <w:rPr>
          <w:rFonts w:eastAsiaTheme="minorEastAsia" w:hint="eastAsia"/>
          <w:sz w:val="24"/>
        </w:rPr>
        <w:t xml:space="preserve"> </w:t>
      </w:r>
    </w:p>
    <w:p w14:paraId="2763B198" w14:textId="77777777" w:rsidR="006D37D3" w:rsidRDefault="006D37D3">
      <w:pPr>
        <w:widowControl/>
        <w:jc w:val="left"/>
        <w:rPr>
          <w:b/>
        </w:rPr>
      </w:pPr>
    </w:p>
    <w:p w14:paraId="55893640" w14:textId="77777777" w:rsidR="006D37D3" w:rsidRDefault="006D37D3">
      <w:pPr>
        <w:widowControl/>
        <w:jc w:val="left"/>
        <w:rPr>
          <w:b/>
        </w:rPr>
      </w:pPr>
    </w:p>
    <w:p w14:paraId="09C9F22C" w14:textId="77777777" w:rsidR="006D37D3" w:rsidRDefault="006D37D3">
      <w:pPr>
        <w:widowControl/>
        <w:jc w:val="left"/>
        <w:rPr>
          <w:b/>
        </w:rPr>
      </w:pPr>
    </w:p>
    <w:p w14:paraId="25A0C8D7" w14:textId="77777777" w:rsidR="006D37D3" w:rsidRDefault="006D37D3">
      <w:pPr>
        <w:widowControl/>
        <w:jc w:val="left"/>
        <w:rPr>
          <w:b/>
        </w:rPr>
      </w:pPr>
    </w:p>
    <w:p w14:paraId="56B1FE66" w14:textId="77777777" w:rsidR="006D37D3" w:rsidRDefault="006D37D3">
      <w:pPr>
        <w:widowControl/>
        <w:jc w:val="left"/>
        <w:rPr>
          <w:b/>
        </w:rPr>
      </w:pPr>
    </w:p>
    <w:p w14:paraId="300D27D8" w14:textId="77777777" w:rsidR="0053792E" w:rsidRDefault="0053792E">
      <w:pPr>
        <w:widowControl/>
        <w:jc w:val="left"/>
        <w:rPr>
          <w:b/>
        </w:rPr>
      </w:pPr>
    </w:p>
    <w:p w14:paraId="37A759E2" w14:textId="77777777" w:rsidR="0053792E" w:rsidRDefault="0053792E">
      <w:pPr>
        <w:widowControl/>
        <w:jc w:val="left"/>
        <w:rPr>
          <w:b/>
        </w:rPr>
      </w:pPr>
    </w:p>
    <w:p w14:paraId="1D720E19" w14:textId="77777777" w:rsidR="006D37D3" w:rsidRDefault="006D37D3">
      <w:pPr>
        <w:widowControl/>
        <w:jc w:val="left"/>
        <w:rPr>
          <w:b/>
        </w:rPr>
      </w:pPr>
    </w:p>
    <w:p w14:paraId="29CA5B01" w14:textId="77777777" w:rsidR="006D37D3" w:rsidRDefault="006D37D3">
      <w:pPr>
        <w:widowControl/>
        <w:jc w:val="left"/>
        <w:rPr>
          <w:b/>
        </w:rPr>
      </w:pPr>
    </w:p>
    <w:p w14:paraId="7673B458" w14:textId="77777777" w:rsidR="006D37D3" w:rsidRDefault="006D37D3">
      <w:pPr>
        <w:widowControl/>
        <w:jc w:val="left"/>
        <w:rPr>
          <w:b/>
        </w:rPr>
      </w:pPr>
    </w:p>
    <w:p w14:paraId="0F3C901E" w14:textId="77777777" w:rsidR="006D37D3" w:rsidRDefault="006D37D3">
      <w:pPr>
        <w:widowControl/>
        <w:jc w:val="left"/>
        <w:rPr>
          <w:b/>
        </w:rPr>
      </w:pPr>
    </w:p>
    <w:p w14:paraId="1ACE8C9C" w14:textId="77777777" w:rsidR="006D37D3" w:rsidRDefault="006D37D3">
      <w:pPr>
        <w:widowControl/>
        <w:jc w:val="left"/>
        <w:rPr>
          <w:b/>
        </w:rPr>
      </w:pPr>
    </w:p>
    <w:p w14:paraId="51D87A84" w14:textId="77777777" w:rsidR="006D37D3" w:rsidRDefault="006D37D3">
      <w:pPr>
        <w:widowControl/>
        <w:jc w:val="left"/>
        <w:rPr>
          <w:b/>
        </w:rPr>
      </w:pPr>
    </w:p>
    <w:p w14:paraId="6A6E1EF0" w14:textId="77777777" w:rsidR="006D37D3" w:rsidRDefault="006D37D3">
      <w:pPr>
        <w:widowControl/>
        <w:jc w:val="left"/>
        <w:rPr>
          <w:b/>
        </w:rPr>
      </w:pPr>
    </w:p>
    <w:p w14:paraId="1FE2409A" w14:textId="77777777" w:rsidR="009C45CC" w:rsidRPr="00A91899" w:rsidRDefault="009C45CC">
      <w:pPr>
        <w:widowControl/>
        <w:jc w:val="left"/>
        <w:rPr>
          <w:b/>
        </w:rPr>
      </w:pPr>
    </w:p>
    <w:p w14:paraId="7D81AA23" w14:textId="77777777" w:rsidR="006D37D3" w:rsidRDefault="006D37D3">
      <w:pPr>
        <w:widowControl/>
        <w:jc w:val="left"/>
      </w:pPr>
    </w:p>
    <w:p w14:paraId="62FF776B" w14:textId="77777777" w:rsidR="00EE2F33" w:rsidRPr="00341F2C" w:rsidRDefault="00EE2F33" w:rsidP="00341F2C">
      <w:pPr>
        <w:pStyle w:val="SectionTitle"/>
      </w:pPr>
      <w:r w:rsidRPr="00341F2C">
        <w:t xml:space="preserve">1. </w:t>
      </w:r>
      <w:r w:rsidR="00036544" w:rsidRPr="00341F2C">
        <w:t>Introduction</w:t>
      </w:r>
    </w:p>
    <w:p w14:paraId="3C61668B" w14:textId="1BC91B84" w:rsidR="0016504F" w:rsidRPr="0016504F" w:rsidRDefault="005D163E" w:rsidP="0016504F">
      <w:pPr>
        <w:pStyle w:val="MainText151510"/>
        <w:adjustRightInd w:val="0"/>
        <w:spacing w:line="360" w:lineRule="auto"/>
        <w:ind w:firstLine="360"/>
        <w:rPr>
          <w:rFonts w:eastAsiaTheme="minorEastAsia"/>
        </w:rPr>
      </w:pPr>
      <w:r>
        <w:t>Tin sulfides (</w:t>
      </w:r>
      <w:proofErr w:type="spellStart"/>
      <w:r>
        <w:t>SnS</w:t>
      </w:r>
      <w:proofErr w:type="spellEnd"/>
      <w:r>
        <w:t xml:space="preserve">ₓ), including tin </w:t>
      </w:r>
      <w:proofErr w:type="spellStart"/>
      <w:r>
        <w:t>monosulfide</w:t>
      </w:r>
      <w:proofErr w:type="spellEnd"/>
      <w:r>
        <w:t xml:space="preserve"> (</w:t>
      </w:r>
      <w:proofErr w:type="spellStart"/>
      <w:r>
        <w:t>SnS</w:t>
      </w:r>
      <w:proofErr w:type="spellEnd"/>
      <w:r>
        <w:t>) and tin disulfide (</w:t>
      </w:r>
      <w:proofErr w:type="spellStart"/>
      <w:r>
        <w:t>SnS</w:t>
      </w:r>
      <w:proofErr w:type="spellEnd"/>
      <w:r>
        <w:t>₂), have attracted increasing attention as promising semiconductors for next-generation energy and electronic applications due to their earth-abundant composition, low toxicity, and layered crystal structures</w:t>
      </w:r>
      <w:sdt>
        <w:sdtPr>
          <w:rPr>
            <w:color w:val="000000"/>
            <w:vertAlign w:val="superscript"/>
          </w:rPr>
          <w:tag w:val="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"/>
          <w:id w:val="-985385954"/>
          <w:placeholder>
            <w:docPart w:val="50ABBCB97A2D42FC862DD6A5FDC5263F"/>
          </w:placeholder>
        </w:sdtPr>
        <w:sdtEndPr/>
        <w:sdtContent>
          <w:r w:rsidR="00D9508A" w:rsidRPr="00D9508A">
            <w:rPr>
              <w:color w:val="000000"/>
              <w:vertAlign w:val="superscript"/>
            </w:rPr>
            <w:t>1)–3)</w:t>
          </w:r>
        </w:sdtContent>
      </w:sdt>
      <w:r>
        <w:t>. These materials are part of the IV–VI chalcogenide family and offer a range of desirable properties, including high absorption coefficients, moderate carrier mobilities, and environmental stability, making them suitable for use</w:t>
      </w:r>
      <w:r>
        <w:rPr>
          <w:rFonts w:hint="eastAsia"/>
        </w:rPr>
        <w:t xml:space="preserve"> in photovoltaic devices</w:t>
      </w:r>
      <w:sdt>
        <w:sdtPr>
          <w:rPr>
            <w:rFonts w:hint="eastAsia"/>
            <w:color w:val="000000"/>
            <w:vertAlign w:val="superscript"/>
          </w:rPr>
          <w:tag w:val="MENDELEY_CITATION_v3_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"/>
          <w:id w:val="-62340896"/>
          <w:placeholder>
            <w:docPart w:val="50ABBCB97A2D42FC862DD6A5FDC5263F"/>
          </w:placeholder>
        </w:sdtPr>
        <w:sdtEndPr/>
        <w:sdtContent>
          <w:r w:rsidR="00D9508A" w:rsidRPr="00D9508A">
            <w:rPr>
              <w:color w:val="000000"/>
              <w:vertAlign w:val="superscript"/>
            </w:rPr>
            <w:t>4),5)</w:t>
          </w:r>
        </w:sdtContent>
      </w:sdt>
      <w:r>
        <w:rPr>
          <w:rFonts w:hint="eastAsia"/>
        </w:rPr>
        <w:t>, thermoelectric modules</w:t>
      </w:r>
      <w:sdt>
        <w:sdtPr>
          <w:rPr>
            <w:rFonts w:hint="eastAsia"/>
            <w:color w:val="000000"/>
            <w:vertAlign w:val="superscript"/>
          </w:rPr>
          <w:tag w:val="MENDELEY_CITATION_v3_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"/>
          <w:id w:val="-2099012279"/>
          <w:placeholder>
            <w:docPart w:val="50ABBCB97A2D42FC862DD6A5FDC5263F"/>
          </w:placeholder>
        </w:sdtPr>
        <w:sdtEndPr/>
        <w:sdtContent>
          <w:r w:rsidR="00D9508A" w:rsidRPr="00D9508A">
            <w:rPr>
              <w:color w:val="000000"/>
              <w:vertAlign w:val="superscript"/>
            </w:rPr>
            <w:t>6)</w:t>
          </w:r>
        </w:sdtContent>
      </w:sdt>
      <w:r>
        <w:rPr>
          <w:rFonts w:hint="eastAsia"/>
        </w:rPr>
        <w:t>, photodetectors</w:t>
      </w:r>
      <w:sdt>
        <w:sdtPr>
          <w:rPr>
            <w:rFonts w:hint="eastAsia"/>
            <w:color w:val="000000"/>
            <w:vertAlign w:val="superscript"/>
          </w:rPr>
          <w:tag w:val="MENDELEY_CITATION_v3_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"/>
          <w:id w:val="-1968421860"/>
          <w:placeholder>
            <w:docPart w:val="50ABBCB97A2D42FC862DD6A5FDC5263F"/>
          </w:placeholder>
        </w:sdtPr>
        <w:sdtEndPr/>
        <w:sdtContent>
          <w:r w:rsidR="00D9508A" w:rsidRPr="00D9508A">
            <w:rPr>
              <w:color w:val="000000"/>
              <w:vertAlign w:val="superscript"/>
            </w:rPr>
            <w:t>7)</w:t>
          </w:r>
        </w:sdtContent>
      </w:sdt>
      <w:r>
        <w:rPr>
          <w:rFonts w:hint="eastAsia"/>
        </w:rPr>
        <w:t xml:space="preserve">, thin-film </w:t>
      </w:r>
      <w:r w:rsidR="000A05C5">
        <w:rPr>
          <w:rFonts w:eastAsiaTheme="minorEastAsia" w:hint="eastAsia"/>
        </w:rPr>
        <w:t>electronics</w:t>
      </w:r>
      <w:sdt>
        <w:sdtPr>
          <w:rPr>
            <w:rFonts w:eastAsiaTheme="minorEastAsia" w:hint="eastAsia"/>
            <w:color w:val="000000"/>
            <w:vertAlign w:val="superscript"/>
          </w:rPr>
          <w:tag w:val="MENDELEY_CITATION_v3_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"/>
          <w:id w:val="-1275781745"/>
          <w:placeholder>
            <w:docPart w:val="50ABBCB97A2D42FC862DD6A5FDC5263F"/>
          </w:placeholder>
        </w:sdtPr>
        <w:sdtEndPr/>
        <w:sdtContent>
          <w:r w:rsidR="00D9508A" w:rsidRPr="00D9508A">
            <w:rPr>
              <w:rFonts w:eastAsiaTheme="minorEastAsia"/>
              <w:color w:val="000000"/>
              <w:vertAlign w:val="superscript"/>
            </w:rPr>
            <w:t>8)</w:t>
          </w:r>
        </w:sdtContent>
      </w:sdt>
      <w:r w:rsidR="00764CE7">
        <w:rPr>
          <w:rFonts w:eastAsiaTheme="minorEastAsia" w:hint="eastAsia"/>
        </w:rPr>
        <w:t>, and next-generation field effect transistors</w:t>
      </w:r>
      <w:sdt>
        <w:sdtPr>
          <w:rPr>
            <w:rFonts w:eastAsiaTheme="minorEastAsia" w:hint="eastAsia"/>
            <w:color w:val="000000"/>
            <w:vertAlign w:val="superscript"/>
          </w:rPr>
          <w:tag w:val="MENDELEY_CITATION_v3_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"/>
          <w:id w:val="1763337799"/>
          <w:placeholder>
            <w:docPart w:val="50ABBCB97A2D42FC862DD6A5FDC5263F"/>
          </w:placeholder>
        </w:sdtPr>
        <w:sdtEndPr/>
        <w:sdtContent>
          <w:r w:rsidR="00D9508A" w:rsidRPr="00D9508A">
            <w:rPr>
              <w:rFonts w:eastAsiaTheme="minorEastAsia"/>
              <w:color w:val="000000"/>
              <w:vertAlign w:val="superscript"/>
            </w:rPr>
            <w:t>9),10)</w:t>
          </w:r>
        </w:sdtContent>
      </w:sdt>
      <w:r>
        <w:rPr>
          <w:rFonts w:hint="eastAsia"/>
        </w:rPr>
        <w:t>.</w:t>
      </w:r>
      <w:r w:rsidR="0040345B">
        <w:rPr>
          <w:rFonts w:eastAsiaTheme="minorEastAsia" w:hint="eastAsia"/>
        </w:rPr>
        <w:t xml:space="preserve"> </w:t>
      </w:r>
      <w:proofErr w:type="spellStart"/>
      <w:r>
        <w:t>SnS</w:t>
      </w:r>
      <w:proofErr w:type="spellEnd"/>
      <w:r>
        <w:t xml:space="preserve"> and </w:t>
      </w:r>
      <w:proofErr w:type="spellStart"/>
      <w:r>
        <w:t>SnS</w:t>
      </w:r>
      <w:proofErr w:type="spellEnd"/>
      <w:r>
        <w:t xml:space="preserve">₂ </w:t>
      </w:r>
      <w:r w:rsidR="0040345B">
        <w:rPr>
          <w:rFonts w:eastAsiaTheme="minorEastAsia" w:hint="eastAsia"/>
        </w:rPr>
        <w:t>show</w:t>
      </w:r>
      <w:r>
        <w:t xml:space="preserve"> distinct electronic and structural characteristics. </w:t>
      </w:r>
      <w:proofErr w:type="spellStart"/>
      <w:r>
        <w:t>SnS</w:t>
      </w:r>
      <w:proofErr w:type="spellEnd"/>
      <w:r>
        <w:t xml:space="preserve"> is a p-type semiconductor with an orthorhombic layered structure and a direct bandgap of approximately 1.1–1.4 eV</w:t>
      </w:r>
      <w:sdt>
        <w:sdtPr>
          <w:rPr>
            <w:color w:val="000000"/>
            <w:vertAlign w:val="superscript"/>
          </w:rPr>
          <w:tag w:val="MENDELEY_CITATION_v3_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"/>
          <w:id w:val="444207883"/>
          <w:placeholder>
            <w:docPart w:val="50ABBCB97A2D42FC862DD6A5FDC5263F"/>
          </w:placeholder>
        </w:sdtPr>
        <w:sdtEndPr/>
        <w:sdtContent>
          <w:r w:rsidR="00D9508A" w:rsidRPr="00D9508A">
            <w:rPr>
              <w:color w:val="000000"/>
              <w:vertAlign w:val="superscript"/>
            </w:rPr>
            <w:t>11),12)</w:t>
          </w:r>
        </w:sdtContent>
      </w:sdt>
      <w:r>
        <w:t>. It has been explored as an absorber layer for thin-film solar cells</w:t>
      </w:r>
      <w:r w:rsidR="009D2062">
        <w:rPr>
          <w:rFonts w:eastAsiaTheme="minorEastAsia" w:hint="eastAsia"/>
        </w:rPr>
        <w:t xml:space="preserve">, </w:t>
      </w:r>
      <w:r w:rsidR="00B76D67">
        <w:rPr>
          <w:rFonts w:eastAsiaTheme="minorEastAsia" w:hint="eastAsia"/>
        </w:rPr>
        <w:t>thermoelectric devices,</w:t>
      </w:r>
      <w:r>
        <w:t xml:space="preserve"> channel material in</w:t>
      </w:r>
      <w:r w:rsidR="00886F67">
        <w:rPr>
          <w:rFonts w:eastAsiaTheme="minorEastAsia" w:hint="eastAsia"/>
        </w:rPr>
        <w:t xml:space="preserve"> thin-film electronics, and so on</w:t>
      </w:r>
      <w:r>
        <w:t xml:space="preserve">. </w:t>
      </w:r>
      <w:r w:rsidR="00903AD1" w:rsidRPr="00903AD1">
        <w:t xml:space="preserve">In contrast, </w:t>
      </w:r>
      <w:proofErr w:type="spellStart"/>
      <w:r w:rsidR="00903AD1" w:rsidRPr="00903AD1">
        <w:t>SnS</w:t>
      </w:r>
      <w:proofErr w:type="spellEnd"/>
      <w:r w:rsidR="00903AD1" w:rsidRPr="00903AD1">
        <w:t xml:space="preserve">₂ is typically an n-type semiconductor with a wider bandgap of ~2.2 eV and a hexagonal </w:t>
      </w:r>
      <w:proofErr w:type="spellStart"/>
      <w:r w:rsidR="00903AD1" w:rsidRPr="00903AD1">
        <w:t>CdI</w:t>
      </w:r>
      <w:proofErr w:type="spellEnd"/>
      <w:r w:rsidR="00903AD1" w:rsidRPr="00903AD1">
        <w:t>₂-type layered structure</w:t>
      </w:r>
      <w:sdt>
        <w:sdtPr>
          <w:rPr>
            <w:color w:val="000000"/>
            <w:vertAlign w:val="superscript"/>
          </w:rPr>
          <w:tag w:val="MENDELEY_CITATION_v3_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"/>
          <w:id w:val="1734739782"/>
          <w:placeholder>
            <w:docPart w:val="50ABBCB97A2D42FC862DD6A5FDC5263F"/>
          </w:placeholder>
        </w:sdtPr>
        <w:sdtEndPr/>
        <w:sdtContent>
          <w:r w:rsidR="00D9508A" w:rsidRPr="00D9508A">
            <w:rPr>
              <w:color w:val="000000"/>
              <w:vertAlign w:val="superscript"/>
            </w:rPr>
            <w:t>3),13)</w:t>
          </w:r>
        </w:sdtContent>
      </w:sdt>
      <w:r w:rsidR="00903AD1" w:rsidRPr="00903AD1">
        <w:t xml:space="preserve">. While both compounds exhibit layered </w:t>
      </w:r>
      <w:r w:rsidR="00756DC8">
        <w:rPr>
          <w:rFonts w:eastAsiaTheme="minorEastAsia" w:hint="eastAsia"/>
        </w:rPr>
        <w:t>structures</w:t>
      </w:r>
      <w:r w:rsidR="00903AD1" w:rsidRPr="00903AD1">
        <w:t xml:space="preserve">, their bonding configurations are fundamentally different: </w:t>
      </w:r>
      <w:proofErr w:type="spellStart"/>
      <w:r w:rsidR="00903AD1" w:rsidRPr="00903AD1">
        <w:t>SnS</w:t>
      </w:r>
      <w:proofErr w:type="spellEnd"/>
      <w:r w:rsidR="00903AD1" w:rsidRPr="00903AD1">
        <w:t xml:space="preserve"> consists of puckered layers held together by relatively weak van der Waals forces along the stacking direction, whereas </w:t>
      </w:r>
      <w:proofErr w:type="spellStart"/>
      <w:r w:rsidR="00903AD1" w:rsidRPr="00903AD1">
        <w:t>SnS</w:t>
      </w:r>
      <w:proofErr w:type="spellEnd"/>
      <w:r w:rsidR="00903AD1" w:rsidRPr="00903AD1">
        <w:t>₂ consists of electrically neutral layers composed of a tin atomic plane sandwiched between two sulfur atomic planes</w:t>
      </w:r>
      <w:sdt>
        <w:sdtPr>
          <w:rPr>
            <w:color w:val="000000"/>
            <w:vertAlign w:val="superscript"/>
          </w:rPr>
          <w:tag w:val="MENDELEY_CITATION_v3_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"/>
          <w:id w:val="-881392036"/>
          <w:placeholder>
            <w:docPart w:val="50ABBCB97A2D42FC862DD6A5FDC5263F"/>
          </w:placeholder>
        </w:sdtPr>
        <w:sdtEndPr/>
        <w:sdtContent>
          <w:r w:rsidR="00D9508A" w:rsidRPr="00D9508A">
            <w:rPr>
              <w:color w:val="000000"/>
              <w:vertAlign w:val="superscript"/>
            </w:rPr>
            <w:t>14)</w:t>
          </w:r>
        </w:sdtContent>
      </w:sdt>
      <w:r w:rsidR="00903AD1" w:rsidRPr="00903AD1">
        <w:t>.</w:t>
      </w:r>
      <w:r w:rsidR="002F31E3">
        <w:rPr>
          <w:rFonts w:eastAsiaTheme="minorEastAsia" w:hint="eastAsia"/>
        </w:rPr>
        <w:t xml:space="preserve"> </w:t>
      </w:r>
      <w:r>
        <w:t xml:space="preserve">Its two-dimensional nature and high electron mobility make it attractive for applications in photodetectors, </w:t>
      </w:r>
      <w:r w:rsidR="00FD442D">
        <w:rPr>
          <w:rFonts w:eastAsiaTheme="minorEastAsia" w:hint="eastAsia"/>
        </w:rPr>
        <w:t>thin-film</w:t>
      </w:r>
      <w:r>
        <w:t xml:space="preserve"> electronics, and </w:t>
      </w:r>
      <w:r w:rsidR="00372551">
        <w:rPr>
          <w:rFonts w:eastAsiaTheme="minorEastAsia" w:hint="eastAsia"/>
        </w:rPr>
        <w:t>so on</w:t>
      </w:r>
      <w:r>
        <w:t>.</w:t>
      </w:r>
      <w:r w:rsidR="00452421">
        <w:rPr>
          <w:rFonts w:eastAsiaTheme="minorEastAsia" w:hint="eastAsia"/>
        </w:rPr>
        <w:t xml:space="preserve"> </w:t>
      </w:r>
      <w:r>
        <w:t xml:space="preserve">Beyond individual material applications, the combination of </w:t>
      </w:r>
      <w:proofErr w:type="spellStart"/>
      <w:r>
        <w:t>SnS</w:t>
      </w:r>
      <w:proofErr w:type="spellEnd"/>
      <w:r>
        <w:t xml:space="preserve"> and </w:t>
      </w:r>
      <w:proofErr w:type="spellStart"/>
      <w:r>
        <w:t>SnS</w:t>
      </w:r>
      <w:proofErr w:type="spellEnd"/>
      <w:r>
        <w:t>₂ in vertically or laterally stacked heterostructures presents an exciting opportunity for constructing all-tin-sulfide-based junctions</w:t>
      </w:r>
      <w:sdt>
        <w:sdtPr>
          <w:rPr>
            <w:color w:val="000000"/>
            <w:vertAlign w:val="superscript"/>
          </w:rPr>
          <w:tag w:val="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"/>
          <w:id w:val="1919665601"/>
          <w:placeholder>
            <w:docPart w:val="50ABBCB97A2D42FC862DD6A5FDC5263F"/>
          </w:placeholder>
        </w:sdtPr>
        <w:sdtEndPr/>
        <w:sdtContent>
          <w:r w:rsidR="00D9508A" w:rsidRPr="00D9508A">
            <w:rPr>
              <w:color w:val="000000"/>
              <w:vertAlign w:val="superscript"/>
            </w:rPr>
            <w:t>15)–17)</w:t>
          </w:r>
        </w:sdtContent>
      </w:sdt>
      <w:r>
        <w:t xml:space="preserve">. Such structures can potentially enable complementary device behavior (e.g., p–n diodes or tunnel junctions), while maintaining chemical compatibility and minimizing interface issues associated with lattice mismatch. </w:t>
      </w:r>
      <w:r w:rsidR="0016504F" w:rsidRPr="0016504F">
        <w:t xml:space="preserve">However, </w:t>
      </w:r>
      <w:r w:rsidR="007010D8">
        <w:rPr>
          <w:rFonts w:eastAsiaTheme="minorEastAsia" w:hint="eastAsia"/>
        </w:rPr>
        <w:t>c</w:t>
      </w:r>
      <w:r w:rsidR="0016504F" w:rsidRPr="0016504F">
        <w:t>onventional bottom-up fabrication techniques</w:t>
      </w:r>
      <w:r w:rsidR="00A147A2">
        <w:rPr>
          <w:rFonts w:eastAsiaTheme="minorEastAsia" w:hint="eastAsia"/>
        </w:rPr>
        <w:t xml:space="preserve"> of IV-VI materials</w:t>
      </w:r>
      <w:r w:rsidR="0016504F" w:rsidRPr="0016504F">
        <w:t>—such as chemical vapor deposition (CVD)</w:t>
      </w:r>
      <w:sdt>
        <w:sdtPr>
          <w:rPr>
            <w:color w:val="000000"/>
            <w:vertAlign w:val="superscript"/>
          </w:rPr>
          <w:tag w:val="MENDELEY_CITATION_v3_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"/>
          <w:id w:val="-431278031"/>
          <w:placeholder>
            <w:docPart w:val="50ABBCB97A2D42FC862DD6A5FDC5263F"/>
          </w:placeholder>
        </w:sdtPr>
        <w:sdtEndPr/>
        <w:sdtContent>
          <w:r w:rsidR="00D9508A" w:rsidRPr="00D9508A">
            <w:rPr>
              <w:color w:val="000000"/>
              <w:vertAlign w:val="superscript"/>
            </w:rPr>
            <w:t>18),19)</w:t>
          </w:r>
        </w:sdtContent>
      </w:sdt>
      <w:r w:rsidR="0016504F" w:rsidRPr="0016504F">
        <w:t>, thermal evaporation</w:t>
      </w:r>
      <w:sdt>
        <w:sdtPr>
          <w:rPr>
            <w:color w:val="000000"/>
            <w:vertAlign w:val="superscript"/>
          </w:rPr>
          <w:tag w:val="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"/>
          <w:id w:val="2018034478"/>
          <w:placeholder>
            <w:docPart w:val="50ABBCB97A2D42FC862DD6A5FDC5263F"/>
          </w:placeholder>
        </w:sdtPr>
        <w:sdtEndPr/>
        <w:sdtContent>
          <w:r w:rsidR="00D9508A" w:rsidRPr="00D9508A">
            <w:rPr>
              <w:color w:val="000000"/>
              <w:vertAlign w:val="superscript"/>
            </w:rPr>
            <w:t>20)–22)</w:t>
          </w:r>
        </w:sdtContent>
      </w:sdt>
      <w:r w:rsidR="0016504F" w:rsidRPr="0016504F">
        <w:t>, and sputtering</w:t>
      </w:r>
      <w:sdt>
        <w:sdtPr>
          <w:rPr>
            <w:color w:val="000000"/>
            <w:vertAlign w:val="superscript"/>
          </w:rPr>
          <w:tag w:val="MENDELEY_CITATION_v3_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"/>
          <w:id w:val="1966536789"/>
          <w:placeholder>
            <w:docPart w:val="50ABBCB97A2D42FC862DD6A5FDC5263F"/>
          </w:placeholder>
        </w:sdtPr>
        <w:sdtEndPr/>
        <w:sdtContent>
          <w:r w:rsidR="00D9508A" w:rsidRPr="00D9508A">
            <w:rPr>
              <w:color w:val="000000"/>
              <w:vertAlign w:val="superscript"/>
            </w:rPr>
            <w:t>23),24)</w:t>
          </w:r>
        </w:sdtContent>
      </w:sdt>
      <w:r w:rsidR="0016504F" w:rsidRPr="0016504F">
        <w:t>—often suffer from limited control over film composition, crystallinity, and uniformity, which restricts both fundamental studies and practical applications.</w:t>
      </w:r>
      <w:r w:rsidR="0039272B">
        <w:rPr>
          <w:rFonts w:eastAsiaTheme="minorEastAsia" w:hint="eastAsia"/>
        </w:rPr>
        <w:t xml:space="preserve"> Moreover, </w:t>
      </w:r>
      <w:r w:rsidR="00823A01">
        <w:rPr>
          <w:rFonts w:eastAsiaTheme="minorEastAsia" w:hint="eastAsia"/>
        </w:rPr>
        <w:t xml:space="preserve">in some case, </w:t>
      </w:r>
      <w:r w:rsidR="00396E24">
        <w:rPr>
          <w:rFonts w:eastAsiaTheme="minorEastAsia" w:hint="eastAsia"/>
        </w:rPr>
        <w:t>hydrogen sulfide (H</w:t>
      </w:r>
      <w:r w:rsidR="00396E24" w:rsidRPr="00396E24">
        <w:rPr>
          <w:rFonts w:eastAsiaTheme="minorEastAsia" w:hint="eastAsia"/>
          <w:vertAlign w:val="subscript"/>
        </w:rPr>
        <w:t>2</w:t>
      </w:r>
      <w:r w:rsidR="00396E24">
        <w:rPr>
          <w:rFonts w:eastAsiaTheme="minorEastAsia" w:hint="eastAsia"/>
        </w:rPr>
        <w:t>S)</w:t>
      </w:r>
      <w:r w:rsidR="00014781">
        <w:rPr>
          <w:rFonts w:eastAsiaTheme="minorEastAsia" w:hint="eastAsia"/>
        </w:rPr>
        <w:t xml:space="preserve"> has been employed to enhance sulfur incorporation</w:t>
      </w:r>
      <w:r w:rsidR="00506D1C">
        <w:rPr>
          <w:rFonts w:eastAsiaTheme="minorEastAsia" w:hint="eastAsia"/>
        </w:rPr>
        <w:t xml:space="preserve"> and improve stoichiometry of grown chalcogenide films</w:t>
      </w:r>
      <w:sdt>
        <w:sdtPr>
          <w:rPr>
            <w:rFonts w:eastAsiaTheme="minorEastAsia" w:hint="eastAsia"/>
            <w:color w:val="000000"/>
            <w:vertAlign w:val="superscript"/>
          </w:rPr>
          <w:tag w:val="MENDELEY_CITATION_v3_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"/>
          <w:id w:val="-637720658"/>
          <w:placeholder>
            <w:docPart w:val="50ABBCB97A2D42FC862DD6A5FDC5263F"/>
          </w:placeholder>
        </w:sdtPr>
        <w:sdtEndPr/>
        <w:sdtContent>
          <w:r w:rsidR="00D9508A" w:rsidRPr="00D9508A">
            <w:rPr>
              <w:rFonts w:eastAsiaTheme="minorEastAsia"/>
              <w:color w:val="000000"/>
              <w:vertAlign w:val="superscript"/>
            </w:rPr>
            <w:t>18),25)</w:t>
          </w:r>
        </w:sdtContent>
      </w:sdt>
      <w:r w:rsidR="00506D1C">
        <w:rPr>
          <w:rFonts w:eastAsiaTheme="minorEastAsia" w:hint="eastAsia"/>
        </w:rPr>
        <w:t xml:space="preserve">. However, </w:t>
      </w:r>
      <w:r w:rsidR="00437DCC" w:rsidRPr="00437DCC">
        <w:rPr>
          <w:rFonts w:eastAsiaTheme="minorEastAsia"/>
        </w:rPr>
        <w:t>H₂S is toxic and flammable, posing substantial safety concerns for both laboratory and industrial settings</w:t>
      </w:r>
      <w:r w:rsidR="00437DCC">
        <w:rPr>
          <w:rFonts w:eastAsiaTheme="minorEastAsia" w:hint="eastAsia"/>
        </w:rPr>
        <w:t xml:space="preserve">, which </w:t>
      </w:r>
      <w:r w:rsidR="00E565C4">
        <w:rPr>
          <w:rFonts w:eastAsiaTheme="minorEastAsia" w:hint="eastAsia"/>
        </w:rPr>
        <w:t>has</w:t>
      </w:r>
      <w:r w:rsidR="00437DCC">
        <w:rPr>
          <w:rFonts w:eastAsiaTheme="minorEastAsia" w:hint="eastAsia"/>
        </w:rPr>
        <w:t xml:space="preserve"> also</w:t>
      </w:r>
      <w:r w:rsidR="00E565C4">
        <w:rPr>
          <w:rFonts w:eastAsiaTheme="minorEastAsia" w:hint="eastAsia"/>
        </w:rPr>
        <w:t xml:space="preserve"> been</w:t>
      </w:r>
      <w:r w:rsidR="00437DCC">
        <w:rPr>
          <w:rFonts w:eastAsiaTheme="minorEastAsia" w:hint="eastAsia"/>
        </w:rPr>
        <w:t xml:space="preserve"> </w:t>
      </w:r>
      <w:r w:rsidR="00E565C4">
        <w:rPr>
          <w:rFonts w:eastAsiaTheme="minorEastAsia" w:hint="eastAsia"/>
        </w:rPr>
        <w:t xml:space="preserve">a </w:t>
      </w:r>
      <w:r w:rsidR="00D815E0">
        <w:rPr>
          <w:rFonts w:eastAsiaTheme="minorEastAsia" w:hint="eastAsia"/>
        </w:rPr>
        <w:t>problem to be solved</w:t>
      </w:r>
      <w:r w:rsidR="00E565C4">
        <w:rPr>
          <w:rFonts w:eastAsiaTheme="minorEastAsia" w:hint="eastAsia"/>
        </w:rPr>
        <w:t>.</w:t>
      </w:r>
    </w:p>
    <w:p w14:paraId="7FA7A6FA" w14:textId="3794E8BE" w:rsidR="0016504F" w:rsidRPr="0016504F" w:rsidRDefault="0016504F" w:rsidP="0016504F">
      <w:pPr>
        <w:pStyle w:val="MainText151510"/>
        <w:adjustRightInd w:val="0"/>
        <w:spacing w:line="360" w:lineRule="auto"/>
        <w:ind w:firstLine="360"/>
      </w:pPr>
      <w:r w:rsidRPr="0016504F">
        <w:t xml:space="preserve">Recently, the use of plasma-cracked sulfur vapor has been reported as an effective means </w:t>
      </w:r>
      <w:r w:rsidRPr="0016504F">
        <w:lastRenderedPageBreak/>
        <w:t xml:space="preserve">to overcome one of the major limitations in </w:t>
      </w:r>
      <w:r w:rsidR="00D815E0">
        <w:rPr>
          <w:rFonts w:eastAsiaTheme="minorEastAsia" w:hint="eastAsia"/>
        </w:rPr>
        <w:t>IV-VI film</w:t>
      </w:r>
      <w:r w:rsidRPr="0016504F">
        <w:t xml:space="preserve"> growth: the low chemical reactivity of elemental sulfur, which predominantly exists as stable S₈ rings</w:t>
      </w:r>
      <w:sdt>
        <w:sdtPr>
          <w:rPr>
            <w:color w:val="000000"/>
            <w:vertAlign w:val="superscript"/>
          </w:rPr>
          <w:tag w:val="MENDELEY_CITATION_v3_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"/>
          <w:id w:val="137149215"/>
          <w:placeholder>
            <w:docPart w:val="07A16D1799B5464495E8712E05906441"/>
          </w:placeholder>
        </w:sdtPr>
        <w:sdtEndPr/>
        <w:sdtContent>
          <w:r w:rsidR="00D9508A" w:rsidRPr="00D9508A">
            <w:rPr>
              <w:color w:val="000000"/>
              <w:vertAlign w:val="superscript"/>
            </w:rPr>
            <w:t>26)</w:t>
          </w:r>
        </w:sdtContent>
      </w:sdt>
      <w:r w:rsidRPr="0016504F">
        <w:t xml:space="preserve">. Suzuki et al. demonstrated that by cracking S₈ molecules using a plasma source and combining them with sputtered Sn, </w:t>
      </w:r>
      <w:proofErr w:type="spellStart"/>
      <w:r w:rsidRPr="0016504F">
        <w:t>SnS</w:t>
      </w:r>
      <w:proofErr w:type="spellEnd"/>
      <w:r w:rsidRPr="0016504F">
        <w:t xml:space="preserve"> films could be successfully synthesized under reactive conditions</w:t>
      </w:r>
      <w:sdt>
        <w:sdtPr>
          <w:rPr>
            <w:color w:val="000000"/>
            <w:vertAlign w:val="superscript"/>
          </w:rPr>
          <w:tag w:val="MENDELEY_CITATION_v3_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"/>
          <w:id w:val="-236164263"/>
          <w:placeholder>
            <w:docPart w:val="C5DC0F1E053244CBAA242BAD8E5F33B2"/>
          </w:placeholder>
        </w:sdtPr>
        <w:sdtEndPr/>
        <w:sdtContent>
          <w:r w:rsidR="00D9508A" w:rsidRPr="00D9508A">
            <w:rPr>
              <w:color w:val="000000"/>
              <w:vertAlign w:val="superscript"/>
            </w:rPr>
            <w:t>27)</w:t>
          </w:r>
        </w:sdtContent>
      </w:sdt>
      <w:r w:rsidRPr="0016504F">
        <w:t>. This approach underscores the importance of enhancing sulfur activity for reliable film formation.</w:t>
      </w:r>
    </w:p>
    <w:p w14:paraId="5DBDC5C5" w14:textId="335E4BE6" w:rsidR="0016504F" w:rsidRPr="0016504F" w:rsidRDefault="0016504F" w:rsidP="0016504F">
      <w:pPr>
        <w:pStyle w:val="MainText151510"/>
        <w:adjustRightInd w:val="0"/>
        <w:spacing w:line="360" w:lineRule="auto"/>
        <w:ind w:firstLine="360"/>
      </w:pPr>
      <w:r w:rsidRPr="0016504F">
        <w:t xml:space="preserve">Building on this insight, we explore whether plasma-activated sulfur can be effectively incorporated into molecular beam deposition (MBD), which offers a cleaner and more precisely controlled environment than sputtering. The ultra-high vacuum conditions of MBD minimize contamination and allow </w:t>
      </w:r>
      <w:r w:rsidR="00CE3455">
        <w:rPr>
          <w:rFonts w:eastAsiaTheme="minorEastAsia" w:hint="eastAsia"/>
        </w:rPr>
        <w:t>precise</w:t>
      </w:r>
      <w:r w:rsidRPr="0016504F">
        <w:t xml:space="preserve"> control of deposition fluxes, making it well suited for investigating fundamental growth mechanisms, phase stability, and stoichiometry in chalcogenide systems.</w:t>
      </w:r>
    </w:p>
    <w:p w14:paraId="545907A2" w14:textId="48544C74" w:rsidR="0016504F" w:rsidRPr="0016504F" w:rsidRDefault="00E10E20" w:rsidP="0016504F">
      <w:pPr>
        <w:pStyle w:val="MainText151510"/>
        <w:adjustRightInd w:val="0"/>
        <w:spacing w:line="360" w:lineRule="auto"/>
        <w:ind w:firstLine="360"/>
      </w:pPr>
      <w:r>
        <w:rPr>
          <w:rFonts w:eastAsiaTheme="minorEastAsia" w:hint="eastAsia"/>
        </w:rPr>
        <w:t>In line with this, i</w:t>
      </w:r>
      <w:r w:rsidR="0016504F" w:rsidRPr="0016504F">
        <w:t xml:space="preserve">n this work, we demonstrate that MBD, when combined with plasma-cracked sulfur, enables the controlled growth of </w:t>
      </w:r>
      <w:proofErr w:type="spellStart"/>
      <w:r w:rsidR="0016504F" w:rsidRPr="0016504F">
        <w:t>SnS</w:t>
      </w:r>
      <w:proofErr w:type="spellEnd"/>
      <w:r w:rsidR="0016504F" w:rsidRPr="0016504F">
        <w:t xml:space="preserve"> thin films with tunable crystalline quality and phase composition. By systematically examining the effects of growth temperature and sulfu</w:t>
      </w:r>
      <w:r w:rsidR="0016504F" w:rsidRPr="003446EE">
        <w:t xml:space="preserve">r activity, we </w:t>
      </w:r>
      <w:r w:rsidR="00B76B03" w:rsidRPr="003446EE">
        <w:t>observed clear trends in</w:t>
      </w:r>
      <w:r w:rsidR="0016504F" w:rsidRPr="003446EE">
        <w:t xml:space="preserve"> the formation and stability of </w:t>
      </w:r>
      <w:proofErr w:type="spellStart"/>
      <w:r w:rsidR="0016504F" w:rsidRPr="003446EE">
        <w:t>SnS</w:t>
      </w:r>
      <w:proofErr w:type="spellEnd"/>
      <w:r w:rsidR="0016504F" w:rsidRPr="003446EE">
        <w:t xml:space="preserve"> versus </w:t>
      </w:r>
      <w:proofErr w:type="spellStart"/>
      <w:r w:rsidR="0016504F" w:rsidRPr="003446EE">
        <w:t>SnS</w:t>
      </w:r>
      <w:proofErr w:type="spellEnd"/>
      <w:r w:rsidR="0016504F" w:rsidRPr="003446EE">
        <w:t>₂ phases.</w:t>
      </w:r>
      <w:r w:rsidR="00DA7064" w:rsidRPr="003446EE">
        <w:rPr>
          <w:rFonts w:eastAsiaTheme="minorEastAsia" w:hint="eastAsia"/>
        </w:rPr>
        <w:t xml:space="preserve"> </w:t>
      </w:r>
      <w:r w:rsidR="00DA7064" w:rsidRPr="003446EE">
        <w:rPr>
          <w:rFonts w:eastAsiaTheme="minorEastAsia"/>
        </w:rPr>
        <w:t>Notably, in contrast to previous sputtering-based approaches using plasma-cracked sulfur</w:t>
      </w:r>
      <w:sdt>
        <w:sdtPr>
          <w:rPr>
            <w:rFonts w:eastAsiaTheme="minorEastAsia"/>
            <w:color w:val="000000"/>
            <w:vertAlign w:val="superscript"/>
          </w:rPr>
          <w:tag w:val="MENDELEY_CITATION_v3_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"/>
          <w:id w:val="-2003194532"/>
          <w:placeholder>
            <w:docPart w:val="DefaultPlaceholder_-1854013440"/>
          </w:placeholder>
        </w:sdtPr>
        <w:sdtEndPr/>
        <w:sdtContent>
          <w:r w:rsidR="00D9508A" w:rsidRPr="003446EE">
            <w:rPr>
              <w:rFonts w:eastAsiaTheme="minorEastAsia"/>
              <w:color w:val="000000"/>
              <w:vertAlign w:val="superscript"/>
            </w:rPr>
            <w:t>27)</w:t>
          </w:r>
        </w:sdtContent>
      </w:sdt>
      <w:r w:rsidR="00DA7064" w:rsidRPr="003446EE">
        <w:rPr>
          <w:rFonts w:eastAsiaTheme="minorEastAsia"/>
        </w:rPr>
        <w:t xml:space="preserve">, our study revealed the emergence of crystalline </w:t>
      </w:r>
      <w:proofErr w:type="spellStart"/>
      <w:r w:rsidR="00DA7064" w:rsidRPr="003446EE">
        <w:rPr>
          <w:rFonts w:eastAsiaTheme="minorEastAsia"/>
        </w:rPr>
        <w:t>SnS</w:t>
      </w:r>
      <w:proofErr w:type="spellEnd"/>
      <w:r w:rsidR="00DA7064" w:rsidRPr="003446EE">
        <w:rPr>
          <w:rFonts w:eastAsiaTheme="minorEastAsia"/>
        </w:rPr>
        <w:t>₂ phases under high sulfur flux conditions. This distinction likely arises from the use of a Knudsen cell (K-cell) for Sn evaporation and the ultra-high vacuum environment of MBD, which enable finer control of flux during growth.</w:t>
      </w:r>
      <w:r w:rsidR="0016504F" w:rsidRPr="003446EE">
        <w:t xml:space="preserve"> </w:t>
      </w:r>
      <w:r w:rsidR="00B76B03" w:rsidRPr="003446EE">
        <w:t>These results provide insight into the phase behavior of tin sulfides under clean vacuum conditions and sug</w:t>
      </w:r>
      <w:r w:rsidR="00B76B03" w:rsidRPr="00B76B03">
        <w:t>gest that MBD, when combined with plasma-cracked sulfur, offers a promising approach for investigating phase-selective thin-film growth.</w:t>
      </w:r>
    </w:p>
    <w:p w14:paraId="5C683A61" w14:textId="77777777" w:rsidR="00176B2F" w:rsidRDefault="00176B2F" w:rsidP="00E522AC">
      <w:pPr>
        <w:pStyle w:val="MainText151510"/>
        <w:adjustRightInd w:val="0"/>
        <w:spacing w:line="360" w:lineRule="auto"/>
        <w:ind w:firstLineChars="0" w:firstLine="0"/>
        <w:rPr>
          <w:rFonts w:cs="Times New Roman"/>
          <w:szCs w:val="24"/>
        </w:rPr>
      </w:pPr>
    </w:p>
    <w:p w14:paraId="25947155" w14:textId="77777777" w:rsidR="00176B2F" w:rsidRDefault="00176B2F" w:rsidP="00E522AC">
      <w:pPr>
        <w:pStyle w:val="MainText151510"/>
        <w:adjustRightInd w:val="0"/>
        <w:spacing w:line="360" w:lineRule="auto"/>
        <w:ind w:firstLineChars="0" w:firstLine="0"/>
        <w:rPr>
          <w:rFonts w:asciiTheme="majorHAnsi" w:eastAsiaTheme="minorEastAsia" w:hAnsiTheme="majorHAnsi"/>
          <w:b/>
          <w:sz w:val="28"/>
          <w:szCs w:val="28"/>
        </w:rPr>
      </w:pPr>
      <w:r w:rsidRPr="00341F2C">
        <w:rPr>
          <w:rFonts w:asciiTheme="majorHAnsi" w:hAnsiTheme="majorHAnsi"/>
          <w:b/>
          <w:sz w:val="28"/>
          <w:szCs w:val="28"/>
        </w:rPr>
        <w:t xml:space="preserve">2. </w:t>
      </w:r>
      <w:r w:rsidR="00341F2C">
        <w:rPr>
          <w:rFonts w:asciiTheme="majorHAnsi" w:hAnsiTheme="majorHAnsi"/>
          <w:b/>
          <w:sz w:val="28"/>
          <w:szCs w:val="28"/>
        </w:rPr>
        <w:t>Experimental m</w:t>
      </w:r>
      <w:r w:rsidRPr="00341F2C">
        <w:rPr>
          <w:rFonts w:asciiTheme="majorHAnsi" w:hAnsiTheme="majorHAnsi"/>
          <w:b/>
          <w:sz w:val="28"/>
          <w:szCs w:val="28"/>
        </w:rPr>
        <w:t>ethods</w:t>
      </w:r>
    </w:p>
    <w:p w14:paraId="4205048B" w14:textId="355F92C3" w:rsidR="00F300B8" w:rsidRPr="00F300B8" w:rsidRDefault="00F300B8" w:rsidP="00F300B8">
      <w:pPr>
        <w:pStyle w:val="MainText151510"/>
        <w:adjustRightInd w:val="0"/>
        <w:spacing w:line="360" w:lineRule="auto"/>
        <w:ind w:firstLine="360"/>
        <w:rPr>
          <w:rFonts w:eastAsiaTheme="minorEastAsia" w:cs="Times New Roman"/>
          <w:bCs/>
          <w:szCs w:val="24"/>
        </w:rPr>
      </w:pPr>
      <w:proofErr w:type="spellStart"/>
      <w:r w:rsidRPr="00F300B8">
        <w:rPr>
          <w:rFonts w:eastAsiaTheme="minorEastAsia" w:cs="Times New Roman"/>
          <w:bCs/>
          <w:szCs w:val="24"/>
        </w:rPr>
        <w:t>SnS</w:t>
      </w:r>
      <w:proofErr w:type="spellEnd"/>
      <w:r w:rsidRPr="00F300B8">
        <w:rPr>
          <w:rFonts w:eastAsiaTheme="minorEastAsia" w:cs="Times New Roman"/>
          <w:bCs/>
          <w:szCs w:val="24"/>
        </w:rPr>
        <w:t xml:space="preserve">ₓ thin films were grown on </w:t>
      </w:r>
      <w:proofErr w:type="gramStart"/>
      <w:r w:rsidRPr="00F300B8">
        <w:rPr>
          <w:rFonts w:eastAsiaTheme="minorEastAsia" w:cs="Times New Roman"/>
          <w:bCs/>
          <w:szCs w:val="24"/>
        </w:rPr>
        <w:t>Si(</w:t>
      </w:r>
      <w:proofErr w:type="gramEnd"/>
      <w:r w:rsidRPr="00F300B8">
        <w:rPr>
          <w:rFonts w:eastAsiaTheme="minorEastAsia" w:cs="Times New Roman"/>
          <w:bCs/>
          <w:szCs w:val="24"/>
        </w:rPr>
        <w:t xml:space="preserve">100) substrates covered with a 100-nm-thick thermally oxidized </w:t>
      </w:r>
      <w:proofErr w:type="spellStart"/>
      <w:r w:rsidRPr="00F300B8">
        <w:rPr>
          <w:rFonts w:eastAsiaTheme="minorEastAsia" w:cs="Times New Roman"/>
          <w:bCs/>
          <w:szCs w:val="24"/>
        </w:rPr>
        <w:t>SiO</w:t>
      </w:r>
      <w:proofErr w:type="spellEnd"/>
      <w:r w:rsidRPr="00F300B8">
        <w:rPr>
          <w:rFonts w:eastAsiaTheme="minorEastAsia" w:cs="Times New Roman"/>
          <w:bCs/>
          <w:szCs w:val="24"/>
        </w:rPr>
        <w:t xml:space="preserve">₂ layer. Prior to deposition, the substrates were sequentially cleaned using acetone and a 1.5% hydrofluoric acid (HF) aqueous solution, and then immediately introduced into a MBD chamber with a base pressure of approximately </w:t>
      </w:r>
      <w:r w:rsidR="009950F8">
        <w:rPr>
          <w:rFonts w:eastAsiaTheme="minorEastAsia" w:cs="Times New Roman" w:hint="eastAsia"/>
          <w:bCs/>
          <w:szCs w:val="24"/>
        </w:rPr>
        <w:t>5</w:t>
      </w:r>
      <w:r w:rsidRPr="00F300B8">
        <w:rPr>
          <w:rFonts w:eastAsiaTheme="minorEastAsia" w:cs="Times New Roman"/>
          <w:bCs/>
          <w:szCs w:val="24"/>
        </w:rPr>
        <w:t xml:space="preserve"> × 10⁻⁶ Pa.</w:t>
      </w:r>
    </w:p>
    <w:p w14:paraId="558C30DF" w14:textId="74CA67D0" w:rsidR="00F300B8" w:rsidRPr="00F300B8" w:rsidRDefault="00F300B8" w:rsidP="00F300B8">
      <w:pPr>
        <w:pStyle w:val="MainText151510"/>
        <w:adjustRightInd w:val="0"/>
        <w:spacing w:line="360" w:lineRule="auto"/>
        <w:ind w:firstLine="360"/>
        <w:rPr>
          <w:rFonts w:eastAsiaTheme="minorEastAsia" w:cs="Times New Roman"/>
          <w:bCs/>
          <w:szCs w:val="24"/>
        </w:rPr>
      </w:pPr>
      <w:r w:rsidRPr="00F300B8">
        <w:rPr>
          <w:rFonts w:eastAsiaTheme="minorEastAsia" w:cs="Times New Roman"/>
          <w:bCs/>
          <w:szCs w:val="24"/>
        </w:rPr>
        <w:t>During growth, tin (Sn) was supplied from a solid-source</w:t>
      </w:r>
      <w:r w:rsidR="006674AB">
        <w:rPr>
          <w:rFonts w:eastAsiaTheme="minorEastAsia" w:cs="Times New Roman" w:hint="eastAsia"/>
          <w:bCs/>
          <w:szCs w:val="24"/>
        </w:rPr>
        <w:t xml:space="preserve"> </w:t>
      </w:r>
      <w:r w:rsidRPr="00F300B8">
        <w:rPr>
          <w:rFonts w:eastAsiaTheme="minorEastAsia" w:cs="Times New Roman"/>
          <w:bCs/>
          <w:szCs w:val="24"/>
        </w:rPr>
        <w:t xml:space="preserve">K-cell, and sulfur was introduced through a plasma-assisted cracking cell. The </w:t>
      </w:r>
      <w:r w:rsidR="00205A60">
        <w:rPr>
          <w:rFonts w:eastAsiaTheme="minorEastAsia" w:cs="Times New Roman" w:hint="eastAsia"/>
          <w:bCs/>
          <w:szCs w:val="24"/>
        </w:rPr>
        <w:t>external view</w:t>
      </w:r>
      <w:r w:rsidRPr="00F300B8">
        <w:rPr>
          <w:rFonts w:eastAsiaTheme="minorEastAsia" w:cs="Times New Roman"/>
          <w:bCs/>
          <w:szCs w:val="24"/>
        </w:rPr>
        <w:t xml:space="preserve"> and configuration of the sulfur cracking source are shown in Fig. 1(a) and Fig. 1(b), respectively. This dual-chamber cell features a lower compartment in which </w:t>
      </w:r>
      <w:r w:rsidR="00B5758B">
        <w:rPr>
          <w:rFonts w:eastAsiaTheme="minorEastAsia" w:cs="Times New Roman" w:hint="eastAsia"/>
          <w:bCs/>
          <w:szCs w:val="24"/>
        </w:rPr>
        <w:t>solid source</w:t>
      </w:r>
      <w:r w:rsidRPr="00F300B8">
        <w:rPr>
          <w:rFonts w:eastAsiaTheme="minorEastAsia" w:cs="Times New Roman"/>
          <w:bCs/>
          <w:szCs w:val="24"/>
        </w:rPr>
        <w:t xml:space="preserve"> sulfur is sublimated </w:t>
      </w:r>
      <w:r w:rsidRPr="00F300B8">
        <w:rPr>
          <w:rFonts w:eastAsiaTheme="minorEastAsia" w:cs="Times New Roman"/>
          <w:bCs/>
          <w:szCs w:val="24"/>
        </w:rPr>
        <w:lastRenderedPageBreak/>
        <w:t xml:space="preserve">by a resistively heated K-cell-like structure. The upper compartment contains an RF plasma zone supplied with argon gas, where the S₈ molecules are dissociated into reactive sulfur species. The cell is designed </w:t>
      </w:r>
      <w:proofErr w:type="gramStart"/>
      <w:r w:rsidRPr="00F300B8">
        <w:rPr>
          <w:rFonts w:eastAsiaTheme="minorEastAsia" w:cs="Times New Roman"/>
          <w:bCs/>
          <w:szCs w:val="24"/>
        </w:rPr>
        <w:t>such that</w:t>
      </w:r>
      <w:proofErr w:type="gramEnd"/>
      <w:r w:rsidRPr="00F300B8">
        <w:rPr>
          <w:rFonts w:eastAsiaTheme="minorEastAsia" w:cs="Times New Roman"/>
          <w:bCs/>
          <w:szCs w:val="24"/>
        </w:rPr>
        <w:t xml:space="preserve"> all sublimated sulfur vapor must pass through this cracking zone before entering the main chamber, thereby enhancing sulfur reactivity at the substrate surface.</w:t>
      </w:r>
    </w:p>
    <w:p w14:paraId="7E3BB5D2" w14:textId="14320B2A" w:rsidR="00F300B8" w:rsidRPr="00F300B8" w:rsidRDefault="00F300B8" w:rsidP="00F300B8">
      <w:pPr>
        <w:pStyle w:val="MainText151510"/>
        <w:adjustRightInd w:val="0"/>
        <w:spacing w:line="360" w:lineRule="auto"/>
        <w:ind w:firstLine="360"/>
        <w:rPr>
          <w:rFonts w:eastAsiaTheme="minorEastAsia" w:cs="Times New Roman"/>
          <w:bCs/>
          <w:szCs w:val="24"/>
        </w:rPr>
      </w:pPr>
      <w:r w:rsidRPr="00F300B8">
        <w:rPr>
          <w:rFonts w:eastAsiaTheme="minorEastAsia" w:cs="Times New Roman"/>
          <w:bCs/>
          <w:szCs w:val="24"/>
        </w:rPr>
        <w:t>In the present study, the Sn K-cell temperature was fixed at 950 °C. The substrate temperature (</w:t>
      </w:r>
      <w:proofErr w:type="spellStart"/>
      <w:r w:rsidRPr="00F300B8">
        <w:rPr>
          <w:rFonts w:eastAsiaTheme="minorEastAsia" w:cs="Times New Roman"/>
          <w:bCs/>
          <w:szCs w:val="24"/>
        </w:rPr>
        <w:t>T</w:t>
      </w:r>
      <w:r w:rsidRPr="00F300B8">
        <w:rPr>
          <w:rFonts w:eastAsiaTheme="minorEastAsia" w:cs="Times New Roman"/>
          <w:bCs/>
          <w:szCs w:val="24"/>
          <w:vertAlign w:val="subscript"/>
        </w:rPr>
        <w:t>sub</w:t>
      </w:r>
      <w:proofErr w:type="spellEnd"/>
      <w:r w:rsidRPr="00F300B8">
        <w:rPr>
          <w:rFonts w:eastAsiaTheme="minorEastAsia" w:cs="Times New Roman"/>
          <w:bCs/>
          <w:szCs w:val="24"/>
        </w:rPr>
        <w:t xml:space="preserve">) was varied from room temperature (RT) to 500 °C, and the sulfur source temperature was adjusted in the range of 100–130 °C. </w:t>
      </w:r>
      <w:r w:rsidR="002E67A6" w:rsidRPr="002E67A6">
        <w:rPr>
          <w:rFonts w:eastAsiaTheme="minorEastAsia" w:cs="Times New Roman"/>
          <w:bCs/>
          <w:szCs w:val="24"/>
        </w:rPr>
        <w:t>For plasma-on conditions, the</w:t>
      </w:r>
      <w:r w:rsidRPr="00F300B8">
        <w:rPr>
          <w:rFonts w:eastAsiaTheme="minorEastAsia" w:cs="Times New Roman"/>
          <w:bCs/>
          <w:szCs w:val="24"/>
        </w:rPr>
        <w:t xml:space="preserve"> </w:t>
      </w:r>
      <w:proofErr w:type="spellStart"/>
      <w:r w:rsidR="00203926">
        <w:rPr>
          <w:rFonts w:eastAsiaTheme="minorEastAsia" w:cs="Times New Roman" w:hint="eastAsia"/>
          <w:bCs/>
          <w:szCs w:val="24"/>
        </w:rPr>
        <w:t>Ar</w:t>
      </w:r>
      <w:proofErr w:type="spellEnd"/>
      <w:r w:rsidR="00203926">
        <w:rPr>
          <w:rFonts w:eastAsiaTheme="minorEastAsia" w:cs="Times New Roman" w:hint="eastAsia"/>
          <w:bCs/>
          <w:szCs w:val="24"/>
        </w:rPr>
        <w:t xml:space="preserve"> flow rate and </w:t>
      </w:r>
      <w:r w:rsidRPr="00F300B8">
        <w:rPr>
          <w:rFonts w:eastAsiaTheme="minorEastAsia" w:cs="Times New Roman"/>
          <w:bCs/>
          <w:szCs w:val="24"/>
        </w:rPr>
        <w:t xml:space="preserve">RF plasma power for sulfur cracking </w:t>
      </w:r>
      <w:r w:rsidR="002E67A6" w:rsidRPr="002E67A6">
        <w:rPr>
          <w:rFonts w:eastAsiaTheme="minorEastAsia" w:cs="Times New Roman"/>
          <w:bCs/>
          <w:szCs w:val="24"/>
        </w:rPr>
        <w:t xml:space="preserve">were set to </w:t>
      </w:r>
      <w:r w:rsidR="00203926">
        <w:rPr>
          <w:rFonts w:eastAsiaTheme="minorEastAsia" w:cs="Times New Roman" w:hint="eastAsia"/>
          <w:bCs/>
          <w:szCs w:val="24"/>
        </w:rPr>
        <w:t xml:space="preserve">3 </w:t>
      </w:r>
      <w:proofErr w:type="spellStart"/>
      <w:r w:rsidR="00203926">
        <w:rPr>
          <w:rFonts w:eastAsiaTheme="minorEastAsia" w:cs="Times New Roman" w:hint="eastAsia"/>
          <w:bCs/>
          <w:szCs w:val="24"/>
        </w:rPr>
        <w:t>sccm</w:t>
      </w:r>
      <w:proofErr w:type="spellEnd"/>
      <w:r w:rsidR="00203926">
        <w:rPr>
          <w:rFonts w:eastAsiaTheme="minorEastAsia" w:cs="Times New Roman" w:hint="eastAsia"/>
          <w:bCs/>
          <w:szCs w:val="24"/>
        </w:rPr>
        <w:t xml:space="preserve"> and </w:t>
      </w:r>
      <w:r w:rsidRPr="00F300B8">
        <w:rPr>
          <w:rFonts w:eastAsiaTheme="minorEastAsia" w:cs="Times New Roman"/>
          <w:bCs/>
          <w:szCs w:val="24"/>
        </w:rPr>
        <w:t>100 W</w:t>
      </w:r>
      <w:r w:rsidR="00203926">
        <w:rPr>
          <w:rFonts w:eastAsiaTheme="minorEastAsia" w:cs="Times New Roman" w:hint="eastAsia"/>
          <w:bCs/>
          <w:szCs w:val="24"/>
        </w:rPr>
        <w:t>, respectively</w:t>
      </w:r>
      <w:r w:rsidRPr="00F300B8">
        <w:rPr>
          <w:rFonts w:eastAsiaTheme="minorEastAsia" w:cs="Times New Roman"/>
          <w:bCs/>
          <w:szCs w:val="24"/>
        </w:rPr>
        <w:t xml:space="preserve">. </w:t>
      </w:r>
      <w:r w:rsidR="002E67A6" w:rsidRPr="002E67A6">
        <w:rPr>
          <w:rFonts w:eastAsiaTheme="minorEastAsia" w:cs="Times New Roman"/>
          <w:bCs/>
          <w:szCs w:val="24"/>
        </w:rPr>
        <w:t xml:space="preserve">The </w:t>
      </w:r>
      <w:r w:rsidR="00ED1A95" w:rsidRPr="00ED1A95">
        <w:rPr>
          <w:rFonts w:eastAsiaTheme="minorEastAsia" w:cs="Times New Roman"/>
          <w:bCs/>
          <w:szCs w:val="24"/>
        </w:rPr>
        <w:t xml:space="preserve">presence or absence of </w:t>
      </w:r>
      <w:r w:rsidR="002E67A6" w:rsidRPr="002E67A6">
        <w:rPr>
          <w:rFonts w:eastAsiaTheme="minorEastAsia" w:cs="Times New Roman"/>
          <w:bCs/>
          <w:szCs w:val="24"/>
        </w:rPr>
        <w:t>sulfur cracking was controlled by switching the plasma on or off</w:t>
      </w:r>
      <w:r w:rsidRPr="00F300B8">
        <w:rPr>
          <w:rFonts w:eastAsiaTheme="minorEastAsia" w:cs="Times New Roman"/>
          <w:bCs/>
          <w:szCs w:val="24"/>
        </w:rPr>
        <w:t xml:space="preserve">, and the deposition time for all samples was </w:t>
      </w:r>
      <w:r w:rsidR="002E67A6" w:rsidRPr="002E67A6">
        <w:rPr>
          <w:rFonts w:eastAsiaTheme="minorEastAsia" w:cs="Times New Roman"/>
          <w:bCs/>
          <w:szCs w:val="24"/>
        </w:rPr>
        <w:t xml:space="preserve">fixed at </w:t>
      </w:r>
      <w:r w:rsidRPr="00F300B8">
        <w:rPr>
          <w:rFonts w:eastAsiaTheme="minorEastAsia" w:cs="Times New Roman"/>
          <w:bCs/>
          <w:szCs w:val="24"/>
        </w:rPr>
        <w:t>30 minutes.</w:t>
      </w:r>
    </w:p>
    <w:p w14:paraId="53BB3F2F" w14:textId="19EAE5E8" w:rsidR="00F300B8" w:rsidRPr="00F300B8" w:rsidRDefault="00E23E2A" w:rsidP="00F300B8">
      <w:pPr>
        <w:pStyle w:val="MainText151510"/>
        <w:adjustRightInd w:val="0"/>
        <w:spacing w:line="360" w:lineRule="auto"/>
        <w:ind w:firstLine="360"/>
        <w:rPr>
          <w:rFonts w:eastAsiaTheme="minorEastAsia" w:cs="Times New Roman"/>
          <w:bCs/>
          <w:szCs w:val="24"/>
        </w:rPr>
      </w:pPr>
      <w:r>
        <w:rPr>
          <w:rFonts w:eastAsiaTheme="minorEastAsia" w:cs="Times New Roman" w:hint="eastAsia"/>
          <w:bCs/>
          <w:szCs w:val="24"/>
        </w:rPr>
        <w:t>After the deposition,</w:t>
      </w:r>
      <w:r w:rsidR="00F300B8" w:rsidRPr="00F300B8">
        <w:rPr>
          <w:rFonts w:eastAsiaTheme="minorEastAsia" w:cs="Times New Roman"/>
          <w:bCs/>
          <w:szCs w:val="24"/>
        </w:rPr>
        <w:t xml:space="preserve"> </w:t>
      </w:r>
      <w:r>
        <w:rPr>
          <w:rFonts w:eastAsiaTheme="minorEastAsia" w:cs="Times New Roman" w:hint="eastAsia"/>
          <w:bCs/>
          <w:szCs w:val="24"/>
        </w:rPr>
        <w:t>f</w:t>
      </w:r>
      <w:r w:rsidR="00F300B8" w:rsidRPr="00F300B8">
        <w:rPr>
          <w:rFonts w:eastAsiaTheme="minorEastAsia" w:cs="Times New Roman"/>
          <w:bCs/>
          <w:szCs w:val="24"/>
        </w:rPr>
        <w:t>ilm thickness was determined using a surface profiler</w:t>
      </w:r>
      <w:r w:rsidR="00F82536">
        <w:rPr>
          <w:rFonts w:eastAsiaTheme="minorEastAsia" w:cs="Times New Roman" w:hint="eastAsia"/>
          <w:bCs/>
          <w:szCs w:val="24"/>
        </w:rPr>
        <w:t xml:space="preserve"> (BRUKER </w:t>
      </w:r>
      <w:proofErr w:type="spellStart"/>
      <w:r w:rsidR="00F82536">
        <w:rPr>
          <w:rFonts w:eastAsiaTheme="minorEastAsia" w:cs="Times New Roman" w:hint="eastAsia"/>
          <w:bCs/>
          <w:szCs w:val="24"/>
        </w:rPr>
        <w:t>Dektak</w:t>
      </w:r>
      <w:proofErr w:type="spellEnd"/>
      <w:r w:rsidR="00F82536">
        <w:rPr>
          <w:rFonts w:eastAsiaTheme="minorEastAsia" w:cs="Times New Roman" w:hint="eastAsia"/>
          <w:bCs/>
          <w:szCs w:val="24"/>
        </w:rPr>
        <w:t xml:space="preserve"> 6M)</w:t>
      </w:r>
      <w:r w:rsidR="00F300B8" w:rsidRPr="00F300B8">
        <w:rPr>
          <w:rFonts w:eastAsiaTheme="minorEastAsia" w:cs="Times New Roman"/>
          <w:bCs/>
          <w:szCs w:val="24"/>
        </w:rPr>
        <w:t>, and elemental composition was analyzed by Auger electron spectroscopy (AES</w:t>
      </w:r>
      <w:r w:rsidR="00F82536">
        <w:rPr>
          <w:rFonts w:eastAsiaTheme="minorEastAsia" w:cs="Times New Roman" w:hint="eastAsia"/>
          <w:bCs/>
          <w:szCs w:val="24"/>
        </w:rPr>
        <w:t>; ULVAC PHI680</w:t>
      </w:r>
      <w:r w:rsidR="00F300B8" w:rsidRPr="00F300B8">
        <w:rPr>
          <w:rFonts w:eastAsiaTheme="minorEastAsia" w:cs="Times New Roman"/>
          <w:bCs/>
          <w:szCs w:val="24"/>
        </w:rPr>
        <w:t xml:space="preserve">). Crystallographic information was obtained using X-ray diffraction (XRD; </w:t>
      </w:r>
      <w:proofErr w:type="spellStart"/>
      <w:r w:rsidR="00F300B8" w:rsidRPr="00F300B8">
        <w:rPr>
          <w:rFonts w:eastAsiaTheme="minorEastAsia" w:cs="Times New Roman"/>
          <w:bCs/>
          <w:szCs w:val="24"/>
        </w:rPr>
        <w:t>PANalytical</w:t>
      </w:r>
      <w:proofErr w:type="spellEnd"/>
      <w:r w:rsidR="00F300B8" w:rsidRPr="00F300B8">
        <w:rPr>
          <w:rFonts w:eastAsiaTheme="minorEastAsia" w:cs="Times New Roman"/>
          <w:bCs/>
          <w:szCs w:val="24"/>
        </w:rPr>
        <w:t xml:space="preserve"> </w:t>
      </w:r>
      <w:proofErr w:type="spellStart"/>
      <w:r w:rsidR="00F300B8" w:rsidRPr="00F300B8">
        <w:rPr>
          <w:rFonts w:eastAsiaTheme="minorEastAsia" w:cs="Times New Roman"/>
          <w:bCs/>
          <w:szCs w:val="24"/>
        </w:rPr>
        <w:t>X’Pert</w:t>
      </w:r>
      <w:proofErr w:type="spellEnd"/>
      <w:r w:rsidR="00F300B8" w:rsidRPr="00F300B8">
        <w:rPr>
          <w:rFonts w:eastAsiaTheme="minorEastAsia" w:cs="Times New Roman"/>
          <w:bCs/>
          <w:szCs w:val="24"/>
        </w:rPr>
        <w:t xml:space="preserve"> Pro), while Raman spectroscopy (excitation wavelength: 532 nm) was employed to investigate vibrational modes and assess phase composition.</w:t>
      </w:r>
    </w:p>
    <w:p w14:paraId="2A0A087D" w14:textId="77777777" w:rsidR="00F300B8" w:rsidRPr="00F300B8" w:rsidRDefault="00F300B8" w:rsidP="00E522AC">
      <w:pPr>
        <w:pStyle w:val="MainText151510"/>
        <w:adjustRightInd w:val="0"/>
        <w:spacing w:line="360" w:lineRule="auto"/>
        <w:ind w:firstLineChars="0" w:firstLine="0"/>
        <w:rPr>
          <w:rFonts w:eastAsiaTheme="minorEastAsia" w:cs="Times New Roman"/>
          <w:bCs/>
          <w:szCs w:val="24"/>
        </w:rPr>
      </w:pPr>
    </w:p>
    <w:p w14:paraId="3165F733" w14:textId="77777777" w:rsidR="00176B2F" w:rsidRPr="00341F2C" w:rsidRDefault="00176B2F" w:rsidP="00E522AC">
      <w:pPr>
        <w:pStyle w:val="MainText151510"/>
        <w:adjustRightInd w:val="0"/>
        <w:spacing w:line="360" w:lineRule="auto"/>
        <w:ind w:firstLineChars="0" w:firstLine="0"/>
        <w:rPr>
          <w:rFonts w:asciiTheme="majorHAnsi" w:hAnsiTheme="majorHAnsi"/>
          <w:b/>
          <w:sz w:val="28"/>
          <w:szCs w:val="28"/>
        </w:rPr>
      </w:pPr>
      <w:r w:rsidRPr="00341F2C">
        <w:rPr>
          <w:rFonts w:asciiTheme="majorHAnsi" w:hAnsiTheme="majorHAnsi"/>
          <w:b/>
          <w:sz w:val="28"/>
          <w:szCs w:val="28"/>
        </w:rPr>
        <w:t>3. Results</w:t>
      </w:r>
      <w:r w:rsidR="00A4041B" w:rsidRPr="00341F2C">
        <w:rPr>
          <w:rFonts w:asciiTheme="majorHAnsi" w:hAnsiTheme="majorHAnsi"/>
          <w:b/>
          <w:sz w:val="28"/>
          <w:szCs w:val="28"/>
        </w:rPr>
        <w:t xml:space="preserve"> and discussion</w:t>
      </w:r>
    </w:p>
    <w:p w14:paraId="18CD199A" w14:textId="07CD7B99" w:rsidR="00942A33" w:rsidRPr="00942A33" w:rsidRDefault="00942A33" w:rsidP="00942A33">
      <w:pPr>
        <w:pStyle w:val="MainText151510"/>
        <w:adjustRightInd w:val="0"/>
        <w:spacing w:line="360" w:lineRule="auto"/>
        <w:ind w:firstLine="360"/>
        <w:rPr>
          <w:rFonts w:eastAsiaTheme="minorEastAsia"/>
          <w:szCs w:val="24"/>
        </w:rPr>
      </w:pPr>
      <w:r w:rsidRPr="00942A33">
        <w:rPr>
          <w:rFonts w:eastAsiaTheme="minorEastAsia"/>
          <w:szCs w:val="24"/>
        </w:rPr>
        <w:t xml:space="preserve">Figure 2(a) shows the optical appearance of </w:t>
      </w:r>
      <w:r w:rsidRPr="00E05DF9">
        <w:rPr>
          <w:rFonts w:eastAsiaTheme="minorEastAsia" w:hint="eastAsia"/>
          <w:szCs w:val="24"/>
        </w:rPr>
        <w:t>the samples after</w:t>
      </w:r>
      <w:r w:rsidRPr="00942A33">
        <w:rPr>
          <w:rFonts w:eastAsiaTheme="minorEastAsia"/>
          <w:szCs w:val="24"/>
        </w:rPr>
        <w:t xml:space="preserve"> deposit</w:t>
      </w:r>
      <w:r w:rsidRPr="00E05DF9">
        <w:rPr>
          <w:rFonts w:eastAsiaTheme="minorEastAsia" w:hint="eastAsia"/>
          <w:szCs w:val="24"/>
        </w:rPr>
        <w:t>ion</w:t>
      </w:r>
      <w:r w:rsidRPr="00942A33">
        <w:rPr>
          <w:rFonts w:eastAsiaTheme="minorEastAsia"/>
          <w:szCs w:val="24"/>
        </w:rPr>
        <w:t xml:space="preserve"> at various </w:t>
      </w:r>
      <w:proofErr w:type="spellStart"/>
      <w:r w:rsidRPr="00942A33">
        <w:rPr>
          <w:rFonts w:eastAsiaTheme="minorEastAsia"/>
          <w:szCs w:val="24"/>
        </w:rPr>
        <w:t>T</w:t>
      </w:r>
      <w:r w:rsidRPr="00E05DF9">
        <w:rPr>
          <w:rFonts w:eastAsiaTheme="minorEastAsia" w:hint="eastAsia"/>
          <w:szCs w:val="24"/>
          <w:vertAlign w:val="subscript"/>
        </w:rPr>
        <w:t>sub</w:t>
      </w:r>
      <w:proofErr w:type="spellEnd"/>
      <w:r w:rsidRPr="00E05DF9">
        <w:rPr>
          <w:rFonts w:eastAsiaTheme="minorEastAsia"/>
          <w:bCs/>
          <w:szCs w:val="24"/>
        </w:rPr>
        <w:t>,</w:t>
      </w:r>
      <w:r w:rsidRPr="00942A33">
        <w:rPr>
          <w:rFonts w:eastAsiaTheme="minorEastAsia"/>
          <w:szCs w:val="24"/>
        </w:rPr>
        <w:t xml:space="preserve"> with the sulfur cell temperature fixed at 100 °C. The samples were prepared under two different conditions: with</w:t>
      </w:r>
      <w:r w:rsidRPr="00E05DF9">
        <w:rPr>
          <w:rFonts w:eastAsiaTheme="minorEastAsia" w:hint="eastAsia"/>
          <w:szCs w:val="24"/>
        </w:rPr>
        <w:t>out</w:t>
      </w:r>
      <w:r w:rsidRPr="00942A33">
        <w:rPr>
          <w:rFonts w:eastAsiaTheme="minorEastAsia"/>
          <w:szCs w:val="24"/>
        </w:rPr>
        <w:t xml:space="preserve"> and with plasma cracking</w:t>
      </w:r>
      <w:r w:rsidRPr="00E05DF9">
        <w:rPr>
          <w:rFonts w:eastAsiaTheme="minorEastAsia" w:hint="eastAsia"/>
          <w:szCs w:val="24"/>
        </w:rPr>
        <w:t xml:space="preserve">, which is indicated as </w:t>
      </w:r>
      <w:r w:rsidRPr="00E05DF9">
        <w:rPr>
          <w:rFonts w:eastAsiaTheme="minorEastAsia"/>
          <w:szCs w:val="24"/>
        </w:rPr>
        <w:t>“</w:t>
      </w:r>
      <w:r w:rsidRPr="00E05DF9">
        <w:rPr>
          <w:rFonts w:eastAsiaTheme="minorEastAsia" w:hint="eastAsia"/>
          <w:szCs w:val="24"/>
        </w:rPr>
        <w:t>w/o plasma</w:t>
      </w:r>
      <w:r w:rsidRPr="00E05DF9">
        <w:rPr>
          <w:rFonts w:eastAsiaTheme="minorEastAsia"/>
          <w:szCs w:val="24"/>
        </w:rPr>
        <w:t>”</w:t>
      </w:r>
      <w:r w:rsidRPr="00E05DF9">
        <w:rPr>
          <w:rFonts w:eastAsiaTheme="minorEastAsia" w:hint="eastAsia"/>
          <w:szCs w:val="24"/>
        </w:rPr>
        <w:t xml:space="preserve"> and </w:t>
      </w:r>
      <w:r w:rsidRPr="00E05DF9">
        <w:rPr>
          <w:rFonts w:eastAsiaTheme="minorEastAsia"/>
          <w:szCs w:val="24"/>
        </w:rPr>
        <w:t>“</w:t>
      </w:r>
      <w:r w:rsidRPr="00E05DF9">
        <w:rPr>
          <w:rFonts w:eastAsiaTheme="minorEastAsia" w:hint="eastAsia"/>
          <w:szCs w:val="24"/>
        </w:rPr>
        <w:t>w/ plasma</w:t>
      </w:r>
      <w:r w:rsidRPr="00E05DF9">
        <w:rPr>
          <w:rFonts w:eastAsiaTheme="minorEastAsia"/>
          <w:szCs w:val="24"/>
        </w:rPr>
        <w:t>”</w:t>
      </w:r>
      <w:r w:rsidRPr="00E05DF9">
        <w:rPr>
          <w:rFonts w:eastAsiaTheme="minorEastAsia" w:hint="eastAsia"/>
          <w:szCs w:val="24"/>
        </w:rPr>
        <w:t>, respectively</w:t>
      </w:r>
      <w:r w:rsidRPr="00942A33">
        <w:rPr>
          <w:rFonts w:eastAsiaTheme="minorEastAsia"/>
          <w:szCs w:val="24"/>
        </w:rPr>
        <w:t xml:space="preserve">. Under the </w:t>
      </w:r>
      <w:r w:rsidR="00E266F9" w:rsidRPr="00E05DF9">
        <w:rPr>
          <w:rFonts w:eastAsiaTheme="minorEastAsia" w:hint="eastAsia"/>
          <w:szCs w:val="24"/>
        </w:rPr>
        <w:t>w/o plasma</w:t>
      </w:r>
      <w:r w:rsidRPr="00942A33">
        <w:rPr>
          <w:rFonts w:eastAsiaTheme="minorEastAsia"/>
          <w:szCs w:val="24"/>
        </w:rPr>
        <w:t xml:space="preserve"> condition, uniform contrast was observed for all samples across the investigated substrate temperature range, indicating consistent film formation</w:t>
      </w:r>
      <w:r w:rsidR="0030177B" w:rsidRPr="00E05DF9">
        <w:rPr>
          <w:rFonts w:eastAsiaTheme="minorEastAsia" w:hint="eastAsia"/>
          <w:szCs w:val="24"/>
        </w:rPr>
        <w:t xml:space="preserve"> for all </w:t>
      </w:r>
      <w:proofErr w:type="spellStart"/>
      <w:r w:rsidR="0030177B" w:rsidRPr="00E05DF9">
        <w:rPr>
          <w:rFonts w:eastAsiaTheme="minorEastAsia" w:hint="eastAsia"/>
          <w:szCs w:val="24"/>
        </w:rPr>
        <w:t>T</w:t>
      </w:r>
      <w:r w:rsidR="0030177B" w:rsidRPr="00E05DF9">
        <w:rPr>
          <w:rFonts w:eastAsiaTheme="minorEastAsia" w:hint="eastAsia"/>
          <w:szCs w:val="24"/>
          <w:vertAlign w:val="subscript"/>
        </w:rPr>
        <w:t>sub</w:t>
      </w:r>
      <w:proofErr w:type="spellEnd"/>
      <w:r w:rsidRPr="00942A33">
        <w:rPr>
          <w:rFonts w:eastAsiaTheme="minorEastAsia"/>
          <w:szCs w:val="24"/>
        </w:rPr>
        <w:t xml:space="preserve">. </w:t>
      </w:r>
      <w:r w:rsidR="00AF35F1" w:rsidRPr="00E05DF9">
        <w:rPr>
          <w:rFonts w:eastAsiaTheme="minorEastAsia"/>
          <w:szCs w:val="24"/>
        </w:rPr>
        <w:t xml:space="preserve">In contrast, under </w:t>
      </w:r>
      <w:r w:rsidR="00AF35F1" w:rsidRPr="00E05DF9">
        <w:rPr>
          <w:rFonts w:eastAsiaTheme="minorEastAsia" w:hint="eastAsia"/>
          <w:szCs w:val="24"/>
        </w:rPr>
        <w:t xml:space="preserve">w/ </w:t>
      </w:r>
      <w:r w:rsidR="00AF35F1" w:rsidRPr="00E05DF9">
        <w:rPr>
          <w:rFonts w:eastAsiaTheme="minorEastAsia"/>
          <w:szCs w:val="24"/>
        </w:rPr>
        <w:t xml:space="preserve">plasma conditions, while the appearance of samples below </w:t>
      </w:r>
      <w:r w:rsidR="00DD530F" w:rsidRPr="00E05DF9">
        <w:rPr>
          <w:rFonts w:eastAsiaTheme="minorEastAsia" w:hint="eastAsia"/>
          <w:szCs w:val="24"/>
        </w:rPr>
        <w:t>40</w:t>
      </w:r>
      <w:r w:rsidR="00AF35F1" w:rsidRPr="00E05DF9">
        <w:rPr>
          <w:rFonts w:eastAsiaTheme="minorEastAsia"/>
          <w:szCs w:val="24"/>
        </w:rPr>
        <w:t>0 °C remains similar</w:t>
      </w:r>
      <w:r w:rsidR="00AF35F1" w:rsidRPr="00E05DF9">
        <w:rPr>
          <w:rFonts w:eastAsiaTheme="minorEastAsia" w:hint="eastAsia"/>
          <w:szCs w:val="24"/>
        </w:rPr>
        <w:t xml:space="preserve"> with w/o plasma samples</w:t>
      </w:r>
      <w:r w:rsidR="00AF35F1" w:rsidRPr="00E05DF9">
        <w:rPr>
          <w:rFonts w:eastAsiaTheme="minorEastAsia"/>
          <w:szCs w:val="24"/>
        </w:rPr>
        <w:t>, those grown at 400 °C and above show complete disappearance of film</w:t>
      </w:r>
      <w:r w:rsidR="00ED4090" w:rsidRPr="00E05DF9">
        <w:rPr>
          <w:rFonts w:eastAsiaTheme="minorEastAsia" w:hint="eastAsia"/>
          <w:szCs w:val="24"/>
        </w:rPr>
        <w:t>s.</w:t>
      </w:r>
    </w:p>
    <w:p w14:paraId="0F5BE066" w14:textId="6FDEDE7D" w:rsidR="00942A33" w:rsidRPr="00942A33" w:rsidRDefault="00942A33" w:rsidP="00942A33">
      <w:pPr>
        <w:pStyle w:val="MainText151510"/>
        <w:adjustRightInd w:val="0"/>
        <w:spacing w:line="360" w:lineRule="auto"/>
        <w:ind w:firstLine="360"/>
        <w:rPr>
          <w:rFonts w:eastAsiaTheme="minorEastAsia"/>
          <w:szCs w:val="24"/>
        </w:rPr>
      </w:pPr>
      <w:r w:rsidRPr="00942A33">
        <w:rPr>
          <w:rFonts w:eastAsiaTheme="minorEastAsia"/>
          <w:szCs w:val="24"/>
        </w:rPr>
        <w:t xml:space="preserve">To quantify these observations, the film thickness was measured using a surface </w:t>
      </w:r>
      <w:r w:rsidRPr="003446EE">
        <w:rPr>
          <w:rFonts w:eastAsiaTheme="minorEastAsia"/>
          <w:szCs w:val="24"/>
        </w:rPr>
        <w:t xml:space="preserve">profiler, and the results are shown in Fig. 2(b). In the absence of plasma, the film thickness remained relatively constant at approximately 25 ± 5 nm, independent of </w:t>
      </w:r>
      <w:proofErr w:type="spellStart"/>
      <w:r w:rsidRPr="003446EE">
        <w:rPr>
          <w:rFonts w:eastAsiaTheme="minorEastAsia"/>
          <w:szCs w:val="24"/>
        </w:rPr>
        <w:t>T</w:t>
      </w:r>
      <w:r w:rsidR="00E92993" w:rsidRPr="003446EE">
        <w:rPr>
          <w:rFonts w:eastAsiaTheme="minorEastAsia" w:hint="eastAsia"/>
          <w:szCs w:val="24"/>
          <w:vertAlign w:val="subscript"/>
        </w:rPr>
        <w:t>sub</w:t>
      </w:r>
      <w:proofErr w:type="spellEnd"/>
      <w:r w:rsidRPr="003446EE">
        <w:rPr>
          <w:rFonts w:eastAsiaTheme="minorEastAsia"/>
          <w:szCs w:val="24"/>
        </w:rPr>
        <w:t xml:space="preserve">. For samples grown with plasma-cracked sulfur, similar thicknesses were maintained at </w:t>
      </w:r>
      <w:proofErr w:type="spellStart"/>
      <w:r w:rsidRPr="003446EE">
        <w:rPr>
          <w:rFonts w:eastAsiaTheme="minorEastAsia"/>
          <w:szCs w:val="24"/>
        </w:rPr>
        <w:t>T</w:t>
      </w:r>
      <w:r w:rsidRPr="003446EE">
        <w:rPr>
          <w:rFonts w:eastAsiaTheme="minorEastAsia"/>
          <w:szCs w:val="24"/>
          <w:vertAlign w:val="subscript"/>
        </w:rPr>
        <w:t>sub</w:t>
      </w:r>
      <w:proofErr w:type="spellEnd"/>
      <w:r w:rsidRPr="003446EE">
        <w:rPr>
          <w:rFonts w:eastAsiaTheme="minorEastAsia"/>
          <w:szCs w:val="24"/>
        </w:rPr>
        <w:t xml:space="preserve"> ≤ 300 °C. </w:t>
      </w:r>
      <w:r w:rsidR="001F64E5" w:rsidRPr="003446EE">
        <w:rPr>
          <w:rFonts w:eastAsiaTheme="minorEastAsia"/>
          <w:szCs w:val="24"/>
        </w:rPr>
        <w:t xml:space="preserve">Surface SEM observation of a representative sample grown at </w:t>
      </w:r>
      <w:proofErr w:type="spellStart"/>
      <w:r w:rsidR="001F64E5" w:rsidRPr="003446EE">
        <w:rPr>
          <w:rFonts w:eastAsiaTheme="minorEastAsia"/>
          <w:szCs w:val="24"/>
        </w:rPr>
        <w:t>T</w:t>
      </w:r>
      <w:r w:rsidR="001F64E5" w:rsidRPr="003446EE">
        <w:rPr>
          <w:rFonts w:eastAsiaTheme="minorEastAsia"/>
          <w:szCs w:val="24"/>
          <w:vertAlign w:val="subscript"/>
        </w:rPr>
        <w:t>sub</w:t>
      </w:r>
      <w:proofErr w:type="spellEnd"/>
      <w:r w:rsidR="001F64E5" w:rsidRPr="003446EE">
        <w:rPr>
          <w:rFonts w:eastAsiaTheme="minorEastAsia"/>
          <w:szCs w:val="24"/>
        </w:rPr>
        <w:t xml:space="preserve"> = 200 °C confirmed that, although the surface did not appear atomically flat, the film exhibited continuous coverage under these conditions.</w:t>
      </w:r>
      <w:r w:rsidR="00B63034" w:rsidRPr="003446EE">
        <w:rPr>
          <w:rFonts w:eastAsiaTheme="minorEastAsia" w:hint="eastAsia"/>
          <w:szCs w:val="24"/>
        </w:rPr>
        <w:t xml:space="preserve"> </w:t>
      </w:r>
      <w:r w:rsidRPr="003446EE">
        <w:rPr>
          <w:rFonts w:eastAsiaTheme="minorEastAsia"/>
          <w:szCs w:val="24"/>
        </w:rPr>
        <w:t>However, at 350 °C, the thickness decreased</w:t>
      </w:r>
      <w:r w:rsidRPr="00942A33">
        <w:rPr>
          <w:rFonts w:eastAsiaTheme="minorEastAsia"/>
          <w:szCs w:val="24"/>
        </w:rPr>
        <w:t xml:space="preserve"> abruptly, and at </w:t>
      </w:r>
      <w:r w:rsidRPr="00942A33">
        <w:rPr>
          <w:rFonts w:eastAsiaTheme="minorEastAsia"/>
          <w:szCs w:val="24"/>
        </w:rPr>
        <w:lastRenderedPageBreak/>
        <w:t>400 °C and above, the film thickness fell below the detection limit of the measurement system.</w:t>
      </w:r>
    </w:p>
    <w:p w14:paraId="52BC53B5" w14:textId="1D2109D3" w:rsidR="00942A33" w:rsidRPr="00E05DF9" w:rsidRDefault="00942A33" w:rsidP="00942A33">
      <w:pPr>
        <w:pStyle w:val="MainText151510"/>
        <w:adjustRightInd w:val="0"/>
        <w:spacing w:line="360" w:lineRule="auto"/>
        <w:ind w:firstLine="360"/>
        <w:rPr>
          <w:rFonts w:eastAsiaTheme="minorEastAsia"/>
          <w:szCs w:val="24"/>
        </w:rPr>
      </w:pPr>
      <w:r w:rsidRPr="00942A33">
        <w:rPr>
          <w:rFonts w:eastAsiaTheme="minorEastAsia"/>
          <w:szCs w:val="24"/>
        </w:rPr>
        <w:t>The sulfur concentration in the films was evaluated using AES to examine the effect of plasma cracking on chemical incorporation</w:t>
      </w:r>
      <w:r w:rsidR="006049E9" w:rsidRPr="00E05DF9">
        <w:rPr>
          <w:rFonts w:eastAsiaTheme="minorEastAsia" w:hint="eastAsia"/>
          <w:szCs w:val="24"/>
        </w:rPr>
        <w:t>, which are shown in Fig. 2(c)</w:t>
      </w:r>
      <w:r w:rsidRPr="00942A33">
        <w:rPr>
          <w:rFonts w:eastAsiaTheme="minorEastAsia"/>
          <w:szCs w:val="24"/>
        </w:rPr>
        <w:t xml:space="preserve">. </w:t>
      </w:r>
      <w:r w:rsidR="00430021" w:rsidRPr="00E05DF9">
        <w:rPr>
          <w:rFonts w:eastAsiaTheme="minorEastAsia" w:hint="eastAsia"/>
          <w:szCs w:val="24"/>
        </w:rPr>
        <w:t>Interestingly, a</w:t>
      </w:r>
      <w:r w:rsidRPr="00942A33">
        <w:rPr>
          <w:rFonts w:eastAsiaTheme="minorEastAsia"/>
          <w:szCs w:val="24"/>
        </w:rPr>
        <w:t>lthough the sulfur cell temperature was kept constant in all experiments</w:t>
      </w:r>
      <w:r w:rsidR="00430021" w:rsidRPr="00E05DF9">
        <w:rPr>
          <w:rFonts w:eastAsiaTheme="minorEastAsia" w:hint="eastAsia"/>
          <w:szCs w:val="24"/>
        </w:rPr>
        <w:t xml:space="preserve">, </w:t>
      </w:r>
      <w:r w:rsidRPr="00942A33">
        <w:rPr>
          <w:rFonts w:eastAsiaTheme="minorEastAsia"/>
          <w:szCs w:val="24"/>
        </w:rPr>
        <w:t>films grown without plasma showed minimal sulfur content</w:t>
      </w:r>
      <w:r w:rsidR="003B6612" w:rsidRPr="00E05DF9">
        <w:rPr>
          <w:rFonts w:eastAsiaTheme="minorEastAsia" w:hint="eastAsia"/>
          <w:szCs w:val="24"/>
        </w:rPr>
        <w:t>, while</w:t>
      </w:r>
      <w:r w:rsidRPr="00942A33">
        <w:rPr>
          <w:rFonts w:eastAsiaTheme="minorEastAsia"/>
          <w:szCs w:val="24"/>
        </w:rPr>
        <w:t xml:space="preserve"> for samples grown under </w:t>
      </w:r>
      <w:r w:rsidR="003B6612" w:rsidRPr="00E05DF9">
        <w:rPr>
          <w:rFonts w:eastAsiaTheme="minorEastAsia" w:hint="eastAsia"/>
          <w:szCs w:val="24"/>
        </w:rPr>
        <w:t>w/ plasma</w:t>
      </w:r>
      <w:r w:rsidRPr="00942A33">
        <w:rPr>
          <w:rFonts w:eastAsiaTheme="minorEastAsia"/>
          <w:szCs w:val="24"/>
        </w:rPr>
        <w:t xml:space="preserve"> conditions, sulfur concentrations of approximately 50 </w:t>
      </w:r>
      <w:proofErr w:type="gramStart"/>
      <w:r w:rsidRPr="00942A33">
        <w:rPr>
          <w:rFonts w:eastAsiaTheme="minorEastAsia"/>
          <w:szCs w:val="24"/>
        </w:rPr>
        <w:t>at.%</w:t>
      </w:r>
      <w:proofErr w:type="gramEnd"/>
      <w:r w:rsidRPr="00942A33">
        <w:rPr>
          <w:rFonts w:eastAsiaTheme="minorEastAsia"/>
          <w:szCs w:val="24"/>
        </w:rPr>
        <w:t xml:space="preserve"> were observed in films</w:t>
      </w:r>
      <w:r w:rsidR="005C25A7" w:rsidRPr="00E05DF9">
        <w:rPr>
          <w:rFonts w:eastAsiaTheme="minorEastAsia" w:hint="eastAsia"/>
          <w:szCs w:val="24"/>
        </w:rPr>
        <w:t xml:space="preserve"> which</w:t>
      </w:r>
      <w:r w:rsidRPr="00942A33">
        <w:rPr>
          <w:rFonts w:eastAsiaTheme="minorEastAsia"/>
          <w:szCs w:val="24"/>
        </w:rPr>
        <w:t xml:space="preserve"> </w:t>
      </w:r>
      <w:proofErr w:type="gramStart"/>
      <w:r w:rsidRPr="00942A33">
        <w:rPr>
          <w:rFonts w:eastAsiaTheme="minorEastAsia"/>
          <w:szCs w:val="24"/>
        </w:rPr>
        <w:t>is</w:t>
      </w:r>
      <w:proofErr w:type="gramEnd"/>
      <w:r w:rsidRPr="00942A33">
        <w:rPr>
          <w:rFonts w:eastAsiaTheme="minorEastAsia"/>
          <w:szCs w:val="24"/>
        </w:rPr>
        <w:t xml:space="preserve"> consistent with the stoichiometry of </w:t>
      </w:r>
      <w:proofErr w:type="spellStart"/>
      <w:r w:rsidRPr="00942A33">
        <w:rPr>
          <w:rFonts w:eastAsiaTheme="minorEastAsia"/>
          <w:szCs w:val="24"/>
        </w:rPr>
        <w:t>SnS</w:t>
      </w:r>
      <w:proofErr w:type="spellEnd"/>
      <w:r w:rsidRPr="00942A33">
        <w:rPr>
          <w:rFonts w:eastAsiaTheme="minorEastAsia"/>
          <w:szCs w:val="24"/>
        </w:rPr>
        <w:t>.</w:t>
      </w:r>
    </w:p>
    <w:p w14:paraId="5F33C752" w14:textId="1EA376D3" w:rsidR="00E05DF9" w:rsidRPr="00E05DF9" w:rsidRDefault="00E05DF9" w:rsidP="00E05DF9">
      <w:pPr>
        <w:pStyle w:val="MainText151510"/>
        <w:adjustRightInd w:val="0"/>
        <w:spacing w:line="360" w:lineRule="auto"/>
        <w:ind w:firstLine="360"/>
        <w:rPr>
          <w:rFonts w:eastAsiaTheme="minorEastAsia"/>
          <w:bCs/>
          <w:szCs w:val="24"/>
        </w:rPr>
      </w:pPr>
      <w:r w:rsidRPr="00E05DF9">
        <w:rPr>
          <w:rFonts w:eastAsiaTheme="minorEastAsia"/>
          <w:bCs/>
          <w:szCs w:val="24"/>
        </w:rPr>
        <w:t>To interpret the observed differences in film formation and composition between the w/ and w/o plasma conditions, the thermodynamic behavior of the involved materials was examined in terms of their vapor pressures. Figure 3 compares reported vapor pressure curves for sulfur</w:t>
      </w:r>
      <w:sdt>
        <w:sdtPr>
          <w:rPr>
            <w:rFonts w:eastAsiaTheme="minorEastAsia"/>
            <w:bCs/>
            <w:color w:val="000000"/>
            <w:szCs w:val="24"/>
            <w:vertAlign w:val="superscript"/>
          </w:rPr>
          <w:tag w:val="MENDELEY_CITATION_v3_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"/>
          <w:id w:val="523602364"/>
          <w:placeholder>
            <w:docPart w:val="A4C81DDE8F584B25936F8838338518D6"/>
          </w:placeholder>
        </w:sdtPr>
        <w:sdtEndPr/>
        <w:sdtContent>
          <w:r w:rsidR="00D9508A" w:rsidRPr="00D9508A">
            <w:rPr>
              <w:rFonts w:eastAsiaTheme="minorEastAsia"/>
              <w:bCs/>
              <w:color w:val="000000"/>
              <w:szCs w:val="24"/>
              <w:vertAlign w:val="superscript"/>
            </w:rPr>
            <w:t>28),29)</w:t>
          </w:r>
        </w:sdtContent>
      </w:sdt>
      <w:r w:rsidRPr="00E05DF9">
        <w:rPr>
          <w:rFonts w:eastAsiaTheme="minorEastAsia"/>
          <w:bCs/>
          <w:szCs w:val="24"/>
        </w:rPr>
        <w:t>, SnS</w:t>
      </w:r>
      <w:sdt>
        <w:sdtPr>
          <w:rPr>
            <w:rFonts w:eastAsiaTheme="minorEastAsia"/>
            <w:bCs/>
            <w:color w:val="000000"/>
            <w:szCs w:val="24"/>
            <w:vertAlign w:val="superscript"/>
          </w:rPr>
          <w:tag w:val="MENDELEY_CITATION_v3_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"/>
          <w:id w:val="1712684256"/>
          <w:placeholder>
            <w:docPart w:val="A4C81DDE8F584B25936F8838338518D6"/>
          </w:placeholder>
        </w:sdtPr>
        <w:sdtEndPr/>
        <w:sdtContent>
          <w:r w:rsidR="00D9508A" w:rsidRPr="00D9508A">
            <w:rPr>
              <w:rFonts w:eastAsiaTheme="minorEastAsia"/>
              <w:bCs/>
              <w:color w:val="000000"/>
              <w:szCs w:val="24"/>
              <w:vertAlign w:val="superscript"/>
            </w:rPr>
            <w:t>28)</w:t>
          </w:r>
        </w:sdtContent>
      </w:sdt>
      <w:r w:rsidRPr="00E05DF9">
        <w:rPr>
          <w:rFonts w:eastAsiaTheme="minorEastAsia"/>
          <w:bCs/>
          <w:szCs w:val="24"/>
        </w:rPr>
        <w:t>, and Sn</w:t>
      </w:r>
      <w:sdt>
        <w:sdtPr>
          <w:rPr>
            <w:rFonts w:eastAsiaTheme="minorEastAsia"/>
            <w:bCs/>
            <w:color w:val="000000"/>
            <w:szCs w:val="24"/>
            <w:vertAlign w:val="superscript"/>
          </w:rPr>
          <w:tag w:val="MENDELEY_CITATION_v3_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"/>
          <w:id w:val="747461893"/>
          <w:placeholder>
            <w:docPart w:val="A4C81DDE8F584B25936F8838338518D6"/>
          </w:placeholder>
        </w:sdtPr>
        <w:sdtEndPr/>
        <w:sdtContent>
          <w:r w:rsidR="00D9508A" w:rsidRPr="00D9508A">
            <w:rPr>
              <w:rFonts w:eastAsiaTheme="minorEastAsia"/>
              <w:bCs/>
              <w:color w:val="000000"/>
              <w:szCs w:val="24"/>
              <w:vertAlign w:val="superscript"/>
            </w:rPr>
            <w:t>30)</w:t>
          </w:r>
        </w:sdtContent>
      </w:sdt>
      <w:r w:rsidRPr="00E05DF9">
        <w:rPr>
          <w:rFonts w:eastAsiaTheme="minorEastAsia"/>
          <w:bCs/>
          <w:szCs w:val="24"/>
        </w:rPr>
        <w:t>.</w:t>
      </w:r>
      <w:r w:rsidR="00043744">
        <w:rPr>
          <w:rFonts w:eastAsiaTheme="minorEastAsia" w:hint="eastAsia"/>
          <w:bCs/>
          <w:szCs w:val="24"/>
        </w:rPr>
        <w:t xml:space="preserve"> </w:t>
      </w:r>
      <w:r w:rsidRPr="00E05DF9">
        <w:rPr>
          <w:rFonts w:eastAsiaTheme="minorEastAsia"/>
          <w:bCs/>
          <w:szCs w:val="24"/>
        </w:rPr>
        <w:t xml:space="preserve">Among these, sulfur exhibits the highest vapor pressure across the investigated temperature range. </w:t>
      </w:r>
      <w:r w:rsidR="0026744A" w:rsidRPr="0026744A">
        <w:rPr>
          <w:rFonts w:eastAsiaTheme="minorEastAsia"/>
          <w:bCs/>
          <w:szCs w:val="24"/>
        </w:rPr>
        <w:t>In the absence of plasma cracking, sulfur is supplied in its molecular form, predominantly as S₈, which is known to adopt a stable closed-ring structure</w:t>
      </w:r>
      <w:r w:rsidR="00D708ED">
        <w:rPr>
          <w:rFonts w:eastAsiaTheme="minorEastAsia" w:hint="eastAsia"/>
          <w:bCs/>
          <w:szCs w:val="24"/>
        </w:rPr>
        <w:t xml:space="preserve"> and</w:t>
      </w:r>
      <w:r w:rsidR="0026744A" w:rsidRPr="0026744A">
        <w:rPr>
          <w:rFonts w:eastAsiaTheme="minorEastAsia"/>
          <w:bCs/>
          <w:szCs w:val="24"/>
        </w:rPr>
        <w:t xml:space="preserve"> exhibits low chemical reactivity. When co-deposited with Sn, the S₈ molecules tend not to react efficiently on the substrate surface. As a result, Sn and S₈ are likely deposited independently without forming a compound, and the unreacted sulfur re-evaporates due to its high vapor pressure. </w:t>
      </w:r>
      <w:r w:rsidRPr="00E05DF9">
        <w:rPr>
          <w:rFonts w:eastAsiaTheme="minorEastAsia"/>
          <w:bCs/>
          <w:szCs w:val="24"/>
        </w:rPr>
        <w:t xml:space="preserve">As a result, the sulfur content in the films remains low, and tin-rich </w:t>
      </w:r>
      <w:r w:rsidR="00B6313B">
        <w:rPr>
          <w:rFonts w:eastAsiaTheme="minorEastAsia" w:hint="eastAsia"/>
          <w:bCs/>
          <w:szCs w:val="24"/>
        </w:rPr>
        <w:t>films</w:t>
      </w:r>
      <w:r w:rsidRPr="00E05DF9">
        <w:rPr>
          <w:rFonts w:eastAsiaTheme="minorEastAsia"/>
          <w:bCs/>
          <w:szCs w:val="24"/>
        </w:rPr>
        <w:t xml:space="preserve"> </w:t>
      </w:r>
      <w:r w:rsidR="00B6313B">
        <w:rPr>
          <w:rFonts w:eastAsiaTheme="minorEastAsia" w:hint="eastAsia"/>
          <w:bCs/>
          <w:szCs w:val="24"/>
        </w:rPr>
        <w:t>remain</w:t>
      </w:r>
      <w:r w:rsidRPr="00E05DF9">
        <w:rPr>
          <w:rFonts w:eastAsiaTheme="minorEastAsia"/>
          <w:bCs/>
          <w:szCs w:val="24"/>
        </w:rPr>
        <w:t xml:space="preserve"> on the substrate even at elevated temperatures. This interpretation is consistent with previous observations in systems such as in-situ Sb doping of Ge, where the high vapor pressure of Sb leads to its loss from the growing film during deposition</w:t>
      </w:r>
      <w:sdt>
        <w:sdtPr>
          <w:rPr>
            <w:rFonts w:eastAsiaTheme="minorEastAsia"/>
            <w:bCs/>
            <w:color w:val="000000"/>
            <w:szCs w:val="24"/>
            <w:vertAlign w:val="superscript"/>
          </w:rPr>
          <w:tag w:val="MENDELEY_CITATION_v3_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"/>
          <w:id w:val="1173216275"/>
          <w:placeholder>
            <w:docPart w:val="A4C81DDE8F584B25936F8838338518D6"/>
          </w:placeholder>
        </w:sdtPr>
        <w:sdtEndPr/>
        <w:sdtContent>
          <w:r w:rsidR="00D9508A" w:rsidRPr="00D9508A">
            <w:rPr>
              <w:rFonts w:eastAsiaTheme="minorEastAsia"/>
              <w:bCs/>
              <w:color w:val="000000"/>
              <w:szCs w:val="24"/>
              <w:vertAlign w:val="superscript"/>
            </w:rPr>
            <w:t>31)</w:t>
          </w:r>
        </w:sdtContent>
      </w:sdt>
      <w:r w:rsidRPr="00E05DF9">
        <w:rPr>
          <w:rFonts w:eastAsiaTheme="minorEastAsia"/>
          <w:bCs/>
          <w:szCs w:val="24"/>
        </w:rPr>
        <w:t>.</w:t>
      </w:r>
    </w:p>
    <w:p w14:paraId="60726AF4" w14:textId="561D23BC" w:rsidR="00E05DF9" w:rsidRPr="00E05DF9" w:rsidRDefault="00801E88" w:rsidP="00E05DF9">
      <w:pPr>
        <w:pStyle w:val="MainText151510"/>
        <w:adjustRightInd w:val="0"/>
        <w:spacing w:line="360" w:lineRule="auto"/>
        <w:ind w:firstLine="360"/>
        <w:rPr>
          <w:rFonts w:eastAsiaTheme="minorEastAsia"/>
          <w:bCs/>
          <w:szCs w:val="24"/>
        </w:rPr>
      </w:pPr>
      <w:r w:rsidRPr="00801E88">
        <w:rPr>
          <w:rFonts w:eastAsiaTheme="minorEastAsia"/>
          <w:bCs/>
          <w:szCs w:val="24"/>
        </w:rPr>
        <w:t xml:space="preserve">In contrast, under w/ plasma conditions, the chemical reactivity of sulfur is enhanced through the dissociation of S₈ molecules into more reactive species. This increase in reactivity is expected to facilitate the formation of Sn–S compounds on the substrate surface during deposition. Based on the sulfur concentration of approximately 50 </w:t>
      </w:r>
      <w:proofErr w:type="gramStart"/>
      <w:r w:rsidRPr="00801E88">
        <w:rPr>
          <w:rFonts w:eastAsiaTheme="minorEastAsia"/>
          <w:bCs/>
          <w:szCs w:val="24"/>
        </w:rPr>
        <w:t>at.%</w:t>
      </w:r>
      <w:proofErr w:type="gramEnd"/>
      <w:r w:rsidRPr="00801E88">
        <w:rPr>
          <w:rFonts w:eastAsiaTheme="minorEastAsia"/>
          <w:bCs/>
          <w:szCs w:val="24"/>
        </w:rPr>
        <w:t xml:space="preserve"> observed in Fig. 2(c), the dominant phase formed under these conditions is inferred to be stoichiometric </w:t>
      </w:r>
      <w:proofErr w:type="spellStart"/>
      <w:r w:rsidRPr="00801E88">
        <w:rPr>
          <w:rFonts w:eastAsiaTheme="minorEastAsia"/>
          <w:bCs/>
          <w:szCs w:val="24"/>
        </w:rPr>
        <w:t>SnS</w:t>
      </w:r>
      <w:proofErr w:type="spellEnd"/>
      <w:r w:rsidRPr="00801E88">
        <w:rPr>
          <w:rFonts w:eastAsiaTheme="minorEastAsia"/>
          <w:bCs/>
          <w:szCs w:val="24"/>
        </w:rPr>
        <w:t>.</w:t>
      </w:r>
      <w:r w:rsidR="00E05DF9" w:rsidRPr="00E05DF9">
        <w:rPr>
          <w:rFonts w:eastAsiaTheme="minorEastAsia"/>
          <w:bCs/>
          <w:szCs w:val="24"/>
        </w:rPr>
        <w:t xml:space="preserve"> </w:t>
      </w:r>
      <w:r w:rsidR="00615336">
        <w:rPr>
          <w:rFonts w:eastAsiaTheme="minorEastAsia" w:hint="eastAsia"/>
          <w:bCs/>
          <w:szCs w:val="24"/>
        </w:rPr>
        <w:t xml:space="preserve">Compared with pure sulfur, </w:t>
      </w:r>
      <w:proofErr w:type="spellStart"/>
      <w:r w:rsidR="00E05DF9" w:rsidRPr="00E05DF9">
        <w:rPr>
          <w:rFonts w:eastAsiaTheme="minorEastAsia"/>
          <w:bCs/>
          <w:szCs w:val="24"/>
        </w:rPr>
        <w:t>SnS</w:t>
      </w:r>
      <w:proofErr w:type="spellEnd"/>
      <w:r w:rsidR="00E05DF9" w:rsidRPr="00E05DF9">
        <w:rPr>
          <w:rFonts w:eastAsiaTheme="minorEastAsia"/>
          <w:bCs/>
          <w:szCs w:val="24"/>
        </w:rPr>
        <w:t xml:space="preserve"> </w:t>
      </w:r>
      <w:r w:rsidR="00D34CA3">
        <w:rPr>
          <w:rFonts w:eastAsiaTheme="minorEastAsia" w:hint="eastAsia"/>
          <w:bCs/>
          <w:szCs w:val="24"/>
        </w:rPr>
        <w:t>has</w:t>
      </w:r>
      <w:r w:rsidR="00E05DF9" w:rsidRPr="00E05DF9">
        <w:rPr>
          <w:rFonts w:eastAsiaTheme="minorEastAsia"/>
          <w:bCs/>
          <w:szCs w:val="24"/>
        </w:rPr>
        <w:t xml:space="preserve"> lower vapor pressure and is therefore more likely to remain on the surface during growth. However, </w:t>
      </w:r>
      <w:proofErr w:type="spellStart"/>
      <w:r w:rsidR="00E05DF9" w:rsidRPr="00E05DF9">
        <w:rPr>
          <w:rFonts w:eastAsiaTheme="minorEastAsia"/>
          <w:bCs/>
          <w:szCs w:val="24"/>
        </w:rPr>
        <w:t>SnS</w:t>
      </w:r>
      <w:proofErr w:type="spellEnd"/>
      <w:r w:rsidR="00E05DF9" w:rsidRPr="00E05DF9">
        <w:rPr>
          <w:rFonts w:eastAsiaTheme="minorEastAsia"/>
          <w:bCs/>
          <w:szCs w:val="24"/>
        </w:rPr>
        <w:t xml:space="preserve"> still has a higher vapor pressure than </w:t>
      </w:r>
      <w:r w:rsidR="007F61EF">
        <w:rPr>
          <w:rFonts w:eastAsiaTheme="minorEastAsia" w:hint="eastAsia"/>
          <w:bCs/>
          <w:szCs w:val="24"/>
        </w:rPr>
        <w:t>pure</w:t>
      </w:r>
      <w:r w:rsidR="00E05DF9" w:rsidRPr="00E05DF9">
        <w:rPr>
          <w:rFonts w:eastAsiaTheme="minorEastAsia"/>
          <w:bCs/>
          <w:szCs w:val="24"/>
        </w:rPr>
        <w:t xml:space="preserve"> </w:t>
      </w:r>
      <w:r w:rsidR="007F61EF">
        <w:rPr>
          <w:rFonts w:eastAsiaTheme="minorEastAsia" w:hint="eastAsia"/>
          <w:bCs/>
          <w:szCs w:val="24"/>
        </w:rPr>
        <w:t>Sn</w:t>
      </w:r>
      <w:r w:rsidR="00E05DF9" w:rsidRPr="00E05DF9">
        <w:rPr>
          <w:rFonts w:eastAsiaTheme="minorEastAsia"/>
          <w:bCs/>
          <w:szCs w:val="24"/>
        </w:rPr>
        <w:t xml:space="preserve">. </w:t>
      </w:r>
      <w:r w:rsidR="000A7002">
        <w:rPr>
          <w:rFonts w:eastAsiaTheme="minorEastAsia" w:hint="eastAsia"/>
          <w:bCs/>
          <w:szCs w:val="24"/>
        </w:rPr>
        <w:t>As a result</w:t>
      </w:r>
      <w:r w:rsidR="00E05DF9" w:rsidRPr="00E05DF9">
        <w:rPr>
          <w:rFonts w:eastAsiaTheme="minorEastAsia"/>
          <w:bCs/>
          <w:szCs w:val="24"/>
        </w:rPr>
        <w:t xml:space="preserve">, at substrate temperatures approaching </w:t>
      </w:r>
      <w:r w:rsidR="000A7002">
        <w:rPr>
          <w:rFonts w:eastAsiaTheme="minorEastAsia" w:hint="eastAsia"/>
          <w:bCs/>
          <w:szCs w:val="24"/>
        </w:rPr>
        <w:t>35</w:t>
      </w:r>
      <w:r w:rsidR="00E05DF9" w:rsidRPr="00E05DF9">
        <w:rPr>
          <w:rFonts w:eastAsiaTheme="minorEastAsia"/>
          <w:bCs/>
          <w:szCs w:val="24"/>
        </w:rPr>
        <w:t xml:space="preserve">0 °C, </w:t>
      </w:r>
      <w:proofErr w:type="spellStart"/>
      <w:r w:rsidR="00E05DF9" w:rsidRPr="00E05DF9">
        <w:rPr>
          <w:rFonts w:eastAsiaTheme="minorEastAsia"/>
          <w:bCs/>
          <w:szCs w:val="24"/>
        </w:rPr>
        <w:t>SnS</w:t>
      </w:r>
      <w:proofErr w:type="spellEnd"/>
      <w:r w:rsidR="0008451E">
        <w:rPr>
          <w:rFonts w:eastAsiaTheme="minorEastAsia" w:hint="eastAsia"/>
          <w:bCs/>
          <w:szCs w:val="24"/>
        </w:rPr>
        <w:t xml:space="preserve"> starts </w:t>
      </w:r>
      <w:r w:rsidR="000A7002">
        <w:rPr>
          <w:rFonts w:eastAsiaTheme="minorEastAsia" w:hint="eastAsia"/>
          <w:bCs/>
          <w:szCs w:val="24"/>
        </w:rPr>
        <w:t>re-evaporat</w:t>
      </w:r>
      <w:r w:rsidR="0008451E">
        <w:rPr>
          <w:rFonts w:eastAsiaTheme="minorEastAsia" w:hint="eastAsia"/>
          <w:bCs/>
          <w:szCs w:val="24"/>
        </w:rPr>
        <w:t>ing</w:t>
      </w:r>
      <w:r w:rsidR="00E05DF9" w:rsidRPr="00E05DF9">
        <w:rPr>
          <w:rFonts w:eastAsiaTheme="minorEastAsia"/>
          <w:bCs/>
          <w:szCs w:val="24"/>
        </w:rPr>
        <w:t xml:space="preserve"> from the surface, resulting in a sharp decrease in film thickness as observed in Fig. 2(b).</w:t>
      </w:r>
    </w:p>
    <w:p w14:paraId="562E40DC" w14:textId="38C2B266" w:rsidR="005A03DB" w:rsidRPr="00942A33" w:rsidRDefault="00491171" w:rsidP="00942A33">
      <w:pPr>
        <w:pStyle w:val="MainText151510"/>
        <w:adjustRightInd w:val="0"/>
        <w:spacing w:line="360" w:lineRule="auto"/>
        <w:ind w:firstLine="360"/>
        <w:rPr>
          <w:rFonts w:eastAsiaTheme="minorEastAsia"/>
          <w:szCs w:val="24"/>
        </w:rPr>
      </w:pPr>
      <w:r w:rsidRPr="00491171">
        <w:rPr>
          <w:rFonts w:eastAsiaTheme="minorEastAsia"/>
          <w:bCs/>
          <w:szCs w:val="24"/>
        </w:rPr>
        <w:t xml:space="preserve">It should be noted that the vapor pressure of </w:t>
      </w:r>
      <w:r w:rsidR="009D1650">
        <w:rPr>
          <w:rFonts w:eastAsiaTheme="minorEastAsia" w:hint="eastAsia"/>
          <w:bCs/>
          <w:szCs w:val="24"/>
        </w:rPr>
        <w:t>pure</w:t>
      </w:r>
      <w:r w:rsidRPr="00491171">
        <w:rPr>
          <w:rFonts w:eastAsiaTheme="minorEastAsia"/>
          <w:bCs/>
          <w:szCs w:val="24"/>
        </w:rPr>
        <w:t xml:space="preserve"> sulfur at room temperature is already higher than that of </w:t>
      </w:r>
      <w:proofErr w:type="spellStart"/>
      <w:r w:rsidRPr="00491171">
        <w:rPr>
          <w:rFonts w:eastAsiaTheme="minorEastAsia"/>
          <w:bCs/>
          <w:szCs w:val="24"/>
        </w:rPr>
        <w:t>SnS</w:t>
      </w:r>
      <w:proofErr w:type="spellEnd"/>
      <w:r w:rsidRPr="00491171">
        <w:rPr>
          <w:rFonts w:eastAsiaTheme="minorEastAsia"/>
          <w:bCs/>
          <w:szCs w:val="24"/>
        </w:rPr>
        <w:t xml:space="preserve"> at approximately 350 °C, which corresponds to the temperature at </w:t>
      </w:r>
      <w:r w:rsidRPr="00491171">
        <w:rPr>
          <w:rFonts w:eastAsiaTheme="minorEastAsia"/>
          <w:bCs/>
          <w:szCs w:val="24"/>
        </w:rPr>
        <w:lastRenderedPageBreak/>
        <w:t>which film thinning was first observed</w:t>
      </w:r>
      <w:r w:rsidR="009D1650">
        <w:rPr>
          <w:rFonts w:eastAsiaTheme="minorEastAsia" w:hint="eastAsia"/>
          <w:bCs/>
          <w:szCs w:val="24"/>
        </w:rPr>
        <w:t xml:space="preserve"> for w/ plasma samples</w:t>
      </w:r>
      <w:r w:rsidRPr="00491171">
        <w:rPr>
          <w:rFonts w:eastAsiaTheme="minorEastAsia"/>
          <w:bCs/>
          <w:szCs w:val="24"/>
        </w:rPr>
        <w:t xml:space="preserve">. This vapor pressure relationship is </w:t>
      </w:r>
      <w:r w:rsidR="000A550B">
        <w:rPr>
          <w:rFonts w:eastAsiaTheme="minorEastAsia" w:hint="eastAsia"/>
          <w:bCs/>
          <w:szCs w:val="24"/>
        </w:rPr>
        <w:t xml:space="preserve">also </w:t>
      </w:r>
      <w:r w:rsidRPr="00491171">
        <w:rPr>
          <w:rFonts w:eastAsiaTheme="minorEastAsia"/>
          <w:bCs/>
          <w:szCs w:val="24"/>
        </w:rPr>
        <w:t xml:space="preserve">consistent with the </w:t>
      </w:r>
      <w:r w:rsidR="000A550B">
        <w:rPr>
          <w:rFonts w:eastAsiaTheme="minorEastAsia" w:hint="eastAsia"/>
          <w:bCs/>
          <w:szCs w:val="24"/>
        </w:rPr>
        <w:t>mechanism,</w:t>
      </w:r>
      <w:r w:rsidRPr="00491171">
        <w:rPr>
          <w:rFonts w:eastAsiaTheme="minorEastAsia"/>
          <w:bCs/>
          <w:szCs w:val="24"/>
        </w:rPr>
        <w:t xml:space="preserve"> that</w:t>
      </w:r>
      <w:r w:rsidR="000A550B">
        <w:rPr>
          <w:rFonts w:eastAsiaTheme="minorEastAsia" w:hint="eastAsia"/>
          <w:bCs/>
          <w:szCs w:val="24"/>
        </w:rPr>
        <w:t xml:space="preserve"> is,</w:t>
      </w:r>
      <w:r w:rsidRPr="00491171">
        <w:rPr>
          <w:rFonts w:eastAsiaTheme="minorEastAsia"/>
          <w:bCs/>
          <w:szCs w:val="24"/>
        </w:rPr>
        <w:t xml:space="preserve"> unreacted sulfur readily re-evaporates </w:t>
      </w:r>
      <w:r w:rsidR="00592116">
        <w:rPr>
          <w:rFonts w:eastAsiaTheme="minorEastAsia" w:hint="eastAsia"/>
          <w:bCs/>
          <w:szCs w:val="24"/>
        </w:rPr>
        <w:t>at RT</w:t>
      </w:r>
      <w:r w:rsidRPr="00491171">
        <w:rPr>
          <w:rFonts w:eastAsiaTheme="minorEastAsia"/>
          <w:bCs/>
          <w:szCs w:val="24"/>
        </w:rPr>
        <w:t xml:space="preserve">, while </w:t>
      </w:r>
      <w:proofErr w:type="spellStart"/>
      <w:r w:rsidRPr="00491171">
        <w:rPr>
          <w:rFonts w:eastAsiaTheme="minorEastAsia"/>
          <w:bCs/>
          <w:szCs w:val="24"/>
        </w:rPr>
        <w:t>SnS</w:t>
      </w:r>
      <w:proofErr w:type="spellEnd"/>
      <w:r w:rsidRPr="00491171">
        <w:rPr>
          <w:rFonts w:eastAsiaTheme="minorEastAsia"/>
          <w:bCs/>
          <w:szCs w:val="24"/>
        </w:rPr>
        <w:t xml:space="preserve"> remains on the surface at lower temperatures but </w:t>
      </w:r>
      <w:r w:rsidR="000A550B">
        <w:rPr>
          <w:rFonts w:eastAsiaTheme="minorEastAsia" w:hint="eastAsia"/>
          <w:bCs/>
          <w:szCs w:val="24"/>
        </w:rPr>
        <w:t>re-evaporates</w:t>
      </w:r>
      <w:r w:rsidRPr="00491171">
        <w:rPr>
          <w:rFonts w:eastAsiaTheme="minorEastAsia"/>
          <w:bCs/>
          <w:szCs w:val="24"/>
        </w:rPr>
        <w:t xml:space="preserve"> at elevated temperatures. These trends support the overall thermodynamic</w:t>
      </w:r>
      <w:r w:rsidR="00DC0D29">
        <w:rPr>
          <w:rFonts w:eastAsiaTheme="minorEastAsia" w:hint="eastAsia"/>
          <w:bCs/>
          <w:szCs w:val="24"/>
        </w:rPr>
        <w:t>s</w:t>
      </w:r>
      <w:r w:rsidRPr="00491171">
        <w:rPr>
          <w:rFonts w:eastAsiaTheme="minorEastAsia"/>
          <w:bCs/>
          <w:szCs w:val="24"/>
        </w:rPr>
        <w:t xml:space="preserve"> of the growth and </w:t>
      </w:r>
      <w:r w:rsidR="003B5266">
        <w:rPr>
          <w:rFonts w:eastAsiaTheme="minorEastAsia" w:hint="eastAsia"/>
          <w:bCs/>
          <w:szCs w:val="24"/>
        </w:rPr>
        <w:t>re-evaporation</w:t>
      </w:r>
      <w:r w:rsidRPr="00491171">
        <w:rPr>
          <w:rFonts w:eastAsiaTheme="minorEastAsia"/>
          <w:bCs/>
          <w:szCs w:val="24"/>
        </w:rPr>
        <w:t xml:space="preserve"> behaviors discussed above.</w:t>
      </w:r>
    </w:p>
    <w:p w14:paraId="364F6CE8" w14:textId="14FDF28B" w:rsidR="00F5603F" w:rsidRPr="00F5603F" w:rsidRDefault="00F5603F" w:rsidP="00F5603F">
      <w:pPr>
        <w:pStyle w:val="MainText151510"/>
        <w:adjustRightInd w:val="0"/>
        <w:spacing w:line="360" w:lineRule="auto"/>
        <w:ind w:firstLine="360"/>
        <w:rPr>
          <w:rFonts w:eastAsiaTheme="minorEastAsia"/>
          <w:bCs/>
          <w:szCs w:val="24"/>
        </w:rPr>
      </w:pPr>
      <w:r w:rsidRPr="00F5603F">
        <w:rPr>
          <w:rFonts w:eastAsiaTheme="minorEastAsia"/>
          <w:bCs/>
          <w:szCs w:val="24"/>
        </w:rPr>
        <w:t xml:space="preserve">The crystallinity of the deposited films was evaluated using Raman spectroscopy and XRD. Figure 4(a) shows the Raman spectra of samples grown under w/ plasma conditions with a fixed sulfur cell temperature of 100 °C, measured after deposition at various substrate temperatures. Characteristic peaks associated with </w:t>
      </w:r>
      <w:proofErr w:type="spellStart"/>
      <w:r w:rsidRPr="00F5603F">
        <w:rPr>
          <w:rFonts w:eastAsiaTheme="minorEastAsia"/>
          <w:bCs/>
          <w:szCs w:val="24"/>
        </w:rPr>
        <w:t>SnS</w:t>
      </w:r>
      <w:proofErr w:type="spellEnd"/>
      <w:r w:rsidRPr="00F5603F">
        <w:rPr>
          <w:rFonts w:eastAsiaTheme="minorEastAsia"/>
          <w:bCs/>
          <w:szCs w:val="24"/>
        </w:rPr>
        <w:t xml:space="preserve"> begin to appear at substrate temperatures around 200 °C, indicating the onset of crystalline phase formation.</w:t>
      </w:r>
      <w:r w:rsidR="00061EF9">
        <w:rPr>
          <w:rFonts w:eastAsiaTheme="minorEastAsia" w:hint="eastAsia"/>
          <w:bCs/>
          <w:szCs w:val="24"/>
        </w:rPr>
        <w:t xml:space="preserve"> </w:t>
      </w:r>
      <w:r w:rsidRPr="00F5603F">
        <w:rPr>
          <w:rFonts w:eastAsiaTheme="minorEastAsia"/>
          <w:bCs/>
          <w:szCs w:val="24"/>
        </w:rPr>
        <w:t xml:space="preserve">Orthorhombic SnS typically exhibits three prominent </w:t>
      </w:r>
      <w:r w:rsidR="009D47C8">
        <w:rPr>
          <w:rFonts w:eastAsiaTheme="minorEastAsia" w:hint="eastAsia"/>
          <w:bCs/>
          <w:szCs w:val="24"/>
        </w:rPr>
        <w:t>peaks</w:t>
      </w:r>
      <w:r w:rsidRPr="00F5603F">
        <w:rPr>
          <w:rFonts w:eastAsiaTheme="minorEastAsia"/>
          <w:bCs/>
          <w:szCs w:val="24"/>
        </w:rPr>
        <w:t xml:space="preserve"> at approximately 164 cm⁻¹, 192 cm⁻¹, and 2</w:t>
      </w:r>
      <w:r w:rsidR="00791B63">
        <w:rPr>
          <w:rFonts w:eastAsiaTheme="minorEastAsia" w:hint="eastAsia"/>
          <w:bCs/>
          <w:szCs w:val="24"/>
        </w:rPr>
        <w:t>18</w:t>
      </w:r>
      <w:r w:rsidRPr="00F5603F">
        <w:rPr>
          <w:rFonts w:eastAsiaTheme="minorEastAsia"/>
          <w:bCs/>
          <w:szCs w:val="24"/>
        </w:rPr>
        <w:t xml:space="preserve"> cm⁻¹, corresponding to the </w:t>
      </w:r>
      <w:proofErr w:type="spellStart"/>
      <w:r w:rsidRPr="00F5603F">
        <w:rPr>
          <w:rFonts w:eastAsiaTheme="minorEastAsia"/>
          <w:bCs/>
          <w:szCs w:val="24"/>
        </w:rPr>
        <w:t>B₃g</w:t>
      </w:r>
      <w:proofErr w:type="spellEnd"/>
      <w:r w:rsidRPr="00F5603F">
        <w:rPr>
          <w:rFonts w:eastAsiaTheme="minorEastAsia"/>
          <w:bCs/>
          <w:szCs w:val="24"/>
        </w:rPr>
        <w:t>, Ag, and Ag vibrational modes, respectively</w:t>
      </w:r>
      <w:sdt>
        <w:sdtPr>
          <w:rPr>
            <w:rFonts w:eastAsiaTheme="minorEastAsia"/>
            <w:bCs/>
            <w:color w:val="000000"/>
            <w:szCs w:val="24"/>
            <w:vertAlign w:val="superscript"/>
          </w:rPr>
          <w:tag w:val="MENDELEY_CITATION_v3_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"/>
          <w:id w:val="-1096544618"/>
          <w:placeholder>
            <w:docPart w:val="23FA5C93BD9F4FDF8DA79083D528D2CC"/>
          </w:placeholder>
        </w:sdtPr>
        <w:sdtEndPr/>
        <w:sdtContent>
          <w:r w:rsidR="00D9508A" w:rsidRPr="00D9508A">
            <w:rPr>
              <w:rFonts w:eastAsiaTheme="minorEastAsia"/>
              <w:bCs/>
              <w:color w:val="000000"/>
              <w:szCs w:val="24"/>
              <w:vertAlign w:val="superscript"/>
            </w:rPr>
            <w:t>32)</w:t>
          </w:r>
        </w:sdtContent>
      </w:sdt>
      <w:r w:rsidRPr="00F5603F">
        <w:rPr>
          <w:rFonts w:eastAsiaTheme="minorEastAsia"/>
          <w:bCs/>
          <w:szCs w:val="24"/>
        </w:rPr>
        <w:t>. In the present measurements, only the peaks near 192 cm⁻¹ and 2</w:t>
      </w:r>
      <w:r w:rsidR="00EC56F3">
        <w:rPr>
          <w:rFonts w:eastAsiaTheme="minorEastAsia" w:hint="eastAsia"/>
          <w:bCs/>
          <w:szCs w:val="24"/>
        </w:rPr>
        <w:t>18</w:t>
      </w:r>
      <w:r w:rsidRPr="00F5603F">
        <w:rPr>
          <w:rFonts w:eastAsiaTheme="minorEastAsia"/>
          <w:bCs/>
          <w:szCs w:val="24"/>
        </w:rPr>
        <w:t xml:space="preserve"> cm⁻¹ are observed, as the system used in this study is not capable of detecting Raman shifts below ~180 cm⁻¹. The presence of these peaks confirms the formation of crystalline </w:t>
      </w:r>
      <w:proofErr w:type="spellStart"/>
      <w:r w:rsidRPr="00F5603F">
        <w:rPr>
          <w:rFonts w:eastAsiaTheme="minorEastAsia"/>
          <w:bCs/>
          <w:szCs w:val="24"/>
        </w:rPr>
        <w:t>SnS</w:t>
      </w:r>
      <w:proofErr w:type="spellEnd"/>
      <w:r w:rsidRPr="00F5603F">
        <w:rPr>
          <w:rFonts w:eastAsiaTheme="minorEastAsia"/>
          <w:bCs/>
          <w:szCs w:val="24"/>
        </w:rPr>
        <w:t xml:space="preserve"> in this temperature range.</w:t>
      </w:r>
      <w:r w:rsidR="0089126E">
        <w:rPr>
          <w:rFonts w:eastAsiaTheme="minorEastAsia" w:hint="eastAsia"/>
          <w:bCs/>
          <w:szCs w:val="24"/>
        </w:rPr>
        <w:t xml:space="preserve"> </w:t>
      </w:r>
      <w:r w:rsidR="00701653">
        <w:rPr>
          <w:rFonts w:eastAsiaTheme="minorEastAsia" w:hint="eastAsia"/>
          <w:bCs/>
          <w:szCs w:val="24"/>
        </w:rPr>
        <w:t>On the other hand, a</w:t>
      </w:r>
      <w:r w:rsidRPr="00F5603F">
        <w:rPr>
          <w:rFonts w:eastAsiaTheme="minorEastAsia"/>
          <w:bCs/>
          <w:szCs w:val="24"/>
        </w:rPr>
        <w:t xml:space="preserve">t substrate temperatures of 350 °C and above, the </w:t>
      </w:r>
      <w:proofErr w:type="spellStart"/>
      <w:r w:rsidRPr="00F5603F">
        <w:rPr>
          <w:rFonts w:eastAsiaTheme="minorEastAsia"/>
          <w:bCs/>
          <w:szCs w:val="24"/>
        </w:rPr>
        <w:t>SnS</w:t>
      </w:r>
      <w:proofErr w:type="spellEnd"/>
      <w:r w:rsidRPr="00F5603F">
        <w:rPr>
          <w:rFonts w:eastAsiaTheme="minorEastAsia"/>
          <w:bCs/>
          <w:szCs w:val="24"/>
        </w:rPr>
        <w:t xml:space="preserve">-related Raman peaks disappear, consistent with the disappearance of the film observed in the optical and thickness measurements. This suggests that no detectable amount of crystalline </w:t>
      </w:r>
      <w:proofErr w:type="spellStart"/>
      <w:r w:rsidRPr="00F5603F">
        <w:rPr>
          <w:rFonts w:eastAsiaTheme="minorEastAsia"/>
          <w:bCs/>
          <w:szCs w:val="24"/>
        </w:rPr>
        <w:t>SnS</w:t>
      </w:r>
      <w:proofErr w:type="spellEnd"/>
      <w:r w:rsidRPr="00F5603F">
        <w:rPr>
          <w:rFonts w:eastAsiaTheme="minorEastAsia"/>
          <w:bCs/>
          <w:szCs w:val="24"/>
        </w:rPr>
        <w:t xml:space="preserve"> remains on the surface under these conditions.</w:t>
      </w:r>
    </w:p>
    <w:p w14:paraId="64448654" w14:textId="6394E385" w:rsidR="008960E2" w:rsidRPr="00F5603F" w:rsidRDefault="00F5603F" w:rsidP="00F5603F">
      <w:pPr>
        <w:pStyle w:val="MainText151510"/>
        <w:adjustRightInd w:val="0"/>
        <w:spacing w:line="360" w:lineRule="auto"/>
        <w:ind w:firstLine="360"/>
        <w:rPr>
          <w:rFonts w:eastAsiaTheme="minorEastAsia"/>
          <w:bCs/>
          <w:szCs w:val="24"/>
        </w:rPr>
      </w:pPr>
      <w:r w:rsidRPr="00F5603F">
        <w:rPr>
          <w:rFonts w:eastAsiaTheme="minorEastAsia"/>
          <w:bCs/>
          <w:szCs w:val="24"/>
        </w:rPr>
        <w:t>XRD measurements were also performed to further assess the structural characteristics of the films, as shown in Fig. 4(b). For samples that exhibited Raman peaks, a distinct diffraction peak appears near 32°, corresponding to the (400) reflection of orthorhombic SnS</w:t>
      </w:r>
      <w:sdt>
        <w:sdtPr>
          <w:rPr>
            <w:rFonts w:eastAsiaTheme="minorEastAsia"/>
            <w:bCs/>
            <w:color w:val="000000"/>
            <w:szCs w:val="24"/>
            <w:vertAlign w:val="superscript"/>
          </w:rPr>
          <w:tag w:val="MENDELEY_CITATION_v3_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"/>
          <w:id w:val="-141734367"/>
          <w:placeholder>
            <w:docPart w:val="43E504FD641E4FBE8217FF3BB560B0C8"/>
          </w:placeholder>
        </w:sdtPr>
        <w:sdtEndPr/>
        <w:sdtContent>
          <w:r w:rsidR="00D9508A" w:rsidRPr="00D9508A">
            <w:rPr>
              <w:rFonts w:eastAsiaTheme="minorEastAsia"/>
              <w:bCs/>
              <w:color w:val="000000"/>
              <w:szCs w:val="24"/>
              <w:vertAlign w:val="superscript"/>
            </w:rPr>
            <w:t>33),34)</w:t>
          </w:r>
        </w:sdtContent>
      </w:sdt>
      <w:r w:rsidRPr="00F5603F">
        <w:rPr>
          <w:rFonts w:eastAsiaTheme="minorEastAsia"/>
          <w:bCs/>
          <w:szCs w:val="24"/>
        </w:rPr>
        <w:t xml:space="preserve">. No other </w:t>
      </w:r>
      <w:proofErr w:type="spellStart"/>
      <w:r w:rsidRPr="00F5603F">
        <w:rPr>
          <w:rFonts w:eastAsiaTheme="minorEastAsia"/>
          <w:bCs/>
          <w:szCs w:val="24"/>
        </w:rPr>
        <w:t>SnS</w:t>
      </w:r>
      <w:proofErr w:type="spellEnd"/>
      <w:r w:rsidRPr="00F5603F">
        <w:rPr>
          <w:rFonts w:eastAsiaTheme="minorEastAsia"/>
          <w:bCs/>
          <w:szCs w:val="24"/>
        </w:rPr>
        <w:t xml:space="preserve">-related diffraction peaks were observed, indicating a high degree of preferred orientation and </w:t>
      </w:r>
      <w:r w:rsidR="0074213F">
        <w:rPr>
          <w:rFonts w:eastAsiaTheme="minorEastAsia" w:hint="eastAsia"/>
          <w:bCs/>
          <w:szCs w:val="24"/>
        </w:rPr>
        <w:t xml:space="preserve">high </w:t>
      </w:r>
      <w:r w:rsidRPr="00F5603F">
        <w:rPr>
          <w:rFonts w:eastAsiaTheme="minorEastAsia"/>
          <w:bCs/>
          <w:szCs w:val="24"/>
        </w:rPr>
        <w:t>crystallinity. As with the Raman results, the XRD peak intensity decreased with increasing substrate temperature and was no longer detectable at 400 °C and above.</w:t>
      </w:r>
    </w:p>
    <w:p w14:paraId="13C5583A" w14:textId="5A9B2CD6" w:rsidR="00553BF2" w:rsidRPr="00553BF2" w:rsidRDefault="00553BF2" w:rsidP="00553BF2">
      <w:pPr>
        <w:pStyle w:val="MainText151510"/>
        <w:adjustRightInd w:val="0"/>
        <w:spacing w:line="360" w:lineRule="auto"/>
        <w:ind w:firstLine="422"/>
        <w:rPr>
          <w:rFonts w:eastAsiaTheme="minorEastAsia" w:cs="Times New Roman"/>
          <w:bCs/>
          <w:szCs w:val="24"/>
          <w:lang w:val="en"/>
        </w:rPr>
      </w:pPr>
      <w:r>
        <w:rPr>
          <w:rFonts w:eastAsiaTheme="minorEastAsia" w:cs="Times New Roman"/>
          <w:b/>
          <w:sz w:val="28"/>
          <w:szCs w:val="28"/>
          <w:lang w:val="en"/>
        </w:rPr>
        <w:tab/>
      </w:r>
      <w:r w:rsidRPr="00553BF2">
        <w:rPr>
          <w:rFonts w:eastAsiaTheme="minorEastAsia" w:cs="Times New Roman"/>
          <w:bCs/>
          <w:szCs w:val="24"/>
          <w:lang w:val="en"/>
        </w:rPr>
        <w:t xml:space="preserve">The effect of sulfur source temperature on phase formation was investigated by varying the S-cell temperature while fixing the substrate temperature. Figure 5(a) shows the Raman spectra of samples grown at </w:t>
      </w:r>
      <w:proofErr w:type="spellStart"/>
      <w:r w:rsidRPr="00553BF2">
        <w:rPr>
          <w:rFonts w:eastAsiaTheme="minorEastAsia" w:cs="Times New Roman"/>
          <w:bCs/>
          <w:szCs w:val="24"/>
          <w:lang w:val="en"/>
        </w:rPr>
        <w:t>T</w:t>
      </w:r>
      <w:r w:rsidRPr="003772C2">
        <w:rPr>
          <w:rFonts w:eastAsiaTheme="minorEastAsia" w:cs="Times New Roman"/>
          <w:bCs/>
          <w:szCs w:val="24"/>
          <w:vertAlign w:val="subscript"/>
          <w:lang w:val="en"/>
        </w:rPr>
        <w:t>sub</w:t>
      </w:r>
      <w:proofErr w:type="spellEnd"/>
      <w:r w:rsidRPr="00553BF2">
        <w:rPr>
          <w:rFonts w:eastAsiaTheme="minorEastAsia" w:cs="Times New Roman"/>
          <w:bCs/>
          <w:szCs w:val="24"/>
          <w:lang w:val="en"/>
        </w:rPr>
        <w:t xml:space="preserve"> = 200 °C under different S-cell temperatures. As the sulfur source temperature increased, a new peak emerged around 310 cm⁻¹. This peak is attributed to the </w:t>
      </w:r>
      <w:proofErr w:type="spellStart"/>
      <w:r w:rsidRPr="00553BF2">
        <w:rPr>
          <w:rFonts w:eastAsiaTheme="minorEastAsia" w:cs="Times New Roman"/>
          <w:bCs/>
          <w:szCs w:val="24"/>
          <w:lang w:val="en"/>
        </w:rPr>
        <w:t>A₁g</w:t>
      </w:r>
      <w:proofErr w:type="spellEnd"/>
      <w:r w:rsidRPr="00553BF2">
        <w:rPr>
          <w:rFonts w:eastAsiaTheme="minorEastAsia" w:cs="Times New Roman"/>
          <w:bCs/>
          <w:szCs w:val="24"/>
          <w:lang w:val="en"/>
        </w:rPr>
        <w:t xml:space="preserve"> vibrational mode of SnS₂</w:t>
      </w:r>
      <w:sdt>
        <w:sdtPr>
          <w:rPr>
            <w:rFonts w:eastAsiaTheme="minorEastAsia" w:cs="Times New Roman"/>
            <w:bCs/>
            <w:color w:val="000000"/>
            <w:szCs w:val="24"/>
            <w:vertAlign w:val="superscript"/>
            <w:lang w:val="en"/>
          </w:rPr>
          <w:tag w:val="MENDELEY_CITATION_v3_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"/>
          <w:id w:val="-1582823352"/>
          <w:placeholder>
            <w:docPart w:val="0CF62842E96F449593A0159F60A47E83"/>
          </w:placeholder>
        </w:sdtPr>
        <w:sdtEndPr/>
        <w:sdtContent>
          <w:r w:rsidR="00D9508A" w:rsidRPr="00D9508A">
            <w:rPr>
              <w:rFonts w:eastAsiaTheme="minorEastAsia" w:cs="Times New Roman"/>
              <w:bCs/>
              <w:color w:val="000000"/>
              <w:szCs w:val="24"/>
              <w:vertAlign w:val="superscript"/>
              <w:lang w:val="en"/>
            </w:rPr>
            <w:t>35)</w:t>
          </w:r>
        </w:sdtContent>
      </w:sdt>
      <w:r w:rsidRPr="00553BF2">
        <w:rPr>
          <w:rFonts w:eastAsiaTheme="minorEastAsia" w:cs="Times New Roman"/>
          <w:bCs/>
          <w:szCs w:val="24"/>
          <w:lang w:val="en"/>
        </w:rPr>
        <w:t xml:space="preserve">, indicating the formation of crystalline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₂ under high sulfur flux conditions. These results suggest that the relative sulfur activity during deposition plays a critical role in determining the dominant phase of the resulting film.</w:t>
      </w:r>
    </w:p>
    <w:p w14:paraId="14D65CB3" w14:textId="5CB5EA5D" w:rsidR="00553BF2" w:rsidRDefault="00553BF2" w:rsidP="00553BF2">
      <w:pPr>
        <w:pStyle w:val="MainText151510"/>
        <w:adjustRightInd w:val="0"/>
        <w:spacing w:line="360" w:lineRule="auto"/>
        <w:ind w:firstLine="360"/>
        <w:rPr>
          <w:rFonts w:eastAsiaTheme="minorEastAsia" w:cs="Times New Roman"/>
          <w:bCs/>
          <w:szCs w:val="24"/>
          <w:lang w:val="en"/>
        </w:rPr>
      </w:pPr>
      <w:r w:rsidRPr="00553BF2">
        <w:rPr>
          <w:rFonts w:eastAsiaTheme="minorEastAsia" w:cs="Times New Roman"/>
          <w:bCs/>
          <w:szCs w:val="24"/>
          <w:lang w:val="en"/>
        </w:rPr>
        <w:lastRenderedPageBreak/>
        <w:t xml:space="preserve">Further insight was obtained by increasing the substrate temperature to 300 °C, as shown in Fig. 5(b). In this case, Raman peaks corresponding to both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 xml:space="preserve"> and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₂</w:t>
      </w:r>
      <w:r w:rsidR="000A10BB">
        <w:rPr>
          <w:rFonts w:eastAsiaTheme="minorEastAsia" w:cs="Times New Roman" w:hint="eastAsia"/>
          <w:bCs/>
          <w:szCs w:val="24"/>
          <w:lang w:val="en"/>
        </w:rPr>
        <w:t xml:space="preserve"> </w:t>
      </w:r>
      <w:r w:rsidRPr="00553BF2">
        <w:rPr>
          <w:rFonts w:eastAsiaTheme="minorEastAsia" w:cs="Times New Roman"/>
          <w:bCs/>
          <w:szCs w:val="24"/>
          <w:lang w:val="en"/>
        </w:rPr>
        <w:t xml:space="preserve">were observed in the films grown at elevated S-cell temperatures. This coexistence indicates that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 xml:space="preserve">₂ formation is favored at lower substrate temperatures, while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 xml:space="preserve"> begins to crystallize as the substrate temperature increases. </w:t>
      </w:r>
      <w:r w:rsidR="00C317AF" w:rsidRPr="00C317AF">
        <w:rPr>
          <w:rFonts w:eastAsiaTheme="minorEastAsia" w:cs="Times New Roman"/>
          <w:bCs/>
          <w:szCs w:val="24"/>
          <w:lang w:val="en"/>
        </w:rPr>
        <w:t xml:space="preserve">Given their structural and thermodynamic differences, </w:t>
      </w:r>
      <w:proofErr w:type="spellStart"/>
      <w:r w:rsidR="00C317AF" w:rsidRPr="00C317AF">
        <w:rPr>
          <w:rFonts w:eastAsiaTheme="minorEastAsia" w:cs="Times New Roman"/>
          <w:bCs/>
          <w:szCs w:val="24"/>
          <w:lang w:val="en"/>
        </w:rPr>
        <w:t>SnS</w:t>
      </w:r>
      <w:proofErr w:type="spellEnd"/>
      <w:r w:rsidR="00C317AF" w:rsidRPr="00C317AF">
        <w:rPr>
          <w:rFonts w:eastAsiaTheme="minorEastAsia" w:cs="Times New Roman"/>
          <w:bCs/>
          <w:szCs w:val="24"/>
          <w:lang w:val="en"/>
        </w:rPr>
        <w:t xml:space="preserve">₂ tends to form under conditions of high sulfur </w:t>
      </w:r>
      <w:r w:rsidR="002C7541">
        <w:rPr>
          <w:rFonts w:eastAsiaTheme="minorEastAsia" w:cs="Times New Roman" w:hint="eastAsia"/>
          <w:bCs/>
          <w:szCs w:val="24"/>
          <w:lang w:val="en"/>
        </w:rPr>
        <w:t>concentration</w:t>
      </w:r>
      <w:r w:rsidR="00C317AF" w:rsidRPr="00C317AF">
        <w:rPr>
          <w:rFonts w:eastAsiaTheme="minorEastAsia" w:cs="Times New Roman"/>
          <w:bCs/>
          <w:szCs w:val="24"/>
          <w:lang w:val="en"/>
        </w:rPr>
        <w:t xml:space="preserve"> and low substrate temperature, while </w:t>
      </w:r>
      <w:proofErr w:type="spellStart"/>
      <w:r w:rsidR="00C317AF" w:rsidRPr="00C317AF">
        <w:rPr>
          <w:rFonts w:eastAsiaTheme="minorEastAsia" w:cs="Times New Roman"/>
          <w:bCs/>
          <w:szCs w:val="24"/>
          <w:lang w:val="en"/>
        </w:rPr>
        <w:t>SnS</w:t>
      </w:r>
      <w:proofErr w:type="spellEnd"/>
      <w:r w:rsidR="00C317AF" w:rsidRPr="00C317AF">
        <w:rPr>
          <w:rFonts w:eastAsiaTheme="minorEastAsia" w:cs="Times New Roman"/>
          <w:bCs/>
          <w:szCs w:val="24"/>
          <w:lang w:val="en"/>
        </w:rPr>
        <w:t xml:space="preserve"> is more likely to appear at higher substrate temperatures and lower sulfur activity.</w:t>
      </w:r>
    </w:p>
    <w:p w14:paraId="4C02A08D" w14:textId="5B8048F1" w:rsidR="004F419B" w:rsidRPr="00553BF2" w:rsidRDefault="004F419B" w:rsidP="00553BF2">
      <w:pPr>
        <w:pStyle w:val="MainText151510"/>
        <w:adjustRightInd w:val="0"/>
        <w:spacing w:line="360" w:lineRule="auto"/>
        <w:ind w:firstLine="360"/>
        <w:rPr>
          <w:rFonts w:eastAsiaTheme="minorEastAsia" w:cs="Times New Roman"/>
          <w:bCs/>
          <w:szCs w:val="24"/>
          <w:lang w:val="en"/>
        </w:rPr>
      </w:pPr>
      <w:r w:rsidRPr="00E3372F">
        <w:rPr>
          <w:rFonts w:eastAsiaTheme="minorEastAsia" w:cs="Times New Roman"/>
          <w:bCs/>
          <w:szCs w:val="24"/>
        </w:rPr>
        <w:t xml:space="preserve">A possible explanation for the observed coexistence of </w:t>
      </w:r>
      <w:proofErr w:type="spellStart"/>
      <w:r w:rsidRPr="00E3372F">
        <w:rPr>
          <w:rFonts w:eastAsiaTheme="minorEastAsia" w:cs="Times New Roman"/>
          <w:bCs/>
          <w:szCs w:val="24"/>
        </w:rPr>
        <w:t>SnS</w:t>
      </w:r>
      <w:proofErr w:type="spellEnd"/>
      <w:r w:rsidRPr="00E3372F">
        <w:rPr>
          <w:rFonts w:eastAsiaTheme="minorEastAsia" w:cs="Times New Roman"/>
          <w:bCs/>
          <w:szCs w:val="24"/>
        </w:rPr>
        <w:t xml:space="preserve"> and </w:t>
      </w:r>
      <w:proofErr w:type="spellStart"/>
      <w:r w:rsidRPr="00E3372F">
        <w:rPr>
          <w:rFonts w:eastAsiaTheme="minorEastAsia" w:cs="Times New Roman"/>
          <w:bCs/>
          <w:szCs w:val="24"/>
        </w:rPr>
        <w:t>SnS</w:t>
      </w:r>
      <w:proofErr w:type="spellEnd"/>
      <w:r w:rsidRPr="00E3372F">
        <w:rPr>
          <w:rFonts w:eastAsiaTheme="minorEastAsia" w:cs="Times New Roman"/>
          <w:bCs/>
          <w:szCs w:val="24"/>
        </w:rPr>
        <w:t xml:space="preserve">₂ phases at intermediate conditions is a difference in their crystallization temperatures. It is considered that both phases may coexist in the film at lower substrate temperatures (e.g., 200 °C), but only </w:t>
      </w:r>
      <w:proofErr w:type="spellStart"/>
      <w:r w:rsidRPr="00E3372F">
        <w:rPr>
          <w:rFonts w:eastAsiaTheme="minorEastAsia" w:cs="Times New Roman"/>
          <w:bCs/>
          <w:szCs w:val="24"/>
        </w:rPr>
        <w:t>SnS</w:t>
      </w:r>
      <w:proofErr w:type="spellEnd"/>
      <w:r w:rsidRPr="00E3372F">
        <w:rPr>
          <w:rFonts w:eastAsiaTheme="minorEastAsia" w:cs="Times New Roman"/>
          <w:bCs/>
          <w:szCs w:val="24"/>
        </w:rPr>
        <w:t xml:space="preserve">₂ crystallizes sufficiently to be detected by Raman spectroscopy, while </w:t>
      </w:r>
      <w:proofErr w:type="spellStart"/>
      <w:r w:rsidRPr="00E3372F">
        <w:rPr>
          <w:rFonts w:eastAsiaTheme="minorEastAsia" w:cs="Times New Roman"/>
          <w:bCs/>
          <w:szCs w:val="24"/>
        </w:rPr>
        <w:t>SnS</w:t>
      </w:r>
      <w:proofErr w:type="spellEnd"/>
      <w:r w:rsidRPr="00E3372F">
        <w:rPr>
          <w:rFonts w:eastAsiaTheme="minorEastAsia" w:cs="Times New Roman"/>
          <w:bCs/>
          <w:szCs w:val="24"/>
        </w:rPr>
        <w:t xml:space="preserve"> remains amorphous or poorly ordered. As the temperature increases to 300 °C, </w:t>
      </w:r>
      <w:proofErr w:type="spellStart"/>
      <w:r w:rsidRPr="00E3372F">
        <w:rPr>
          <w:rFonts w:eastAsiaTheme="minorEastAsia" w:cs="Times New Roman"/>
          <w:bCs/>
          <w:szCs w:val="24"/>
        </w:rPr>
        <w:t>SnS</w:t>
      </w:r>
      <w:proofErr w:type="spellEnd"/>
      <w:r w:rsidRPr="00E3372F">
        <w:rPr>
          <w:rFonts w:eastAsiaTheme="minorEastAsia" w:cs="Times New Roman"/>
          <w:bCs/>
          <w:szCs w:val="24"/>
        </w:rPr>
        <w:t xml:space="preserve"> also begins to crystallize, leading to the detection of both phases. This interpretation is supported by previous studies on the vapor-phase growth of </w:t>
      </w:r>
      <w:proofErr w:type="spellStart"/>
      <w:r w:rsidRPr="00E3372F">
        <w:rPr>
          <w:rFonts w:eastAsiaTheme="minorEastAsia" w:cs="Times New Roman"/>
          <w:bCs/>
          <w:szCs w:val="24"/>
        </w:rPr>
        <w:t>SnS</w:t>
      </w:r>
      <w:proofErr w:type="spellEnd"/>
      <w:r w:rsidRPr="00E3372F">
        <w:rPr>
          <w:rFonts w:eastAsiaTheme="minorEastAsia" w:cs="Times New Roman"/>
          <w:bCs/>
          <w:szCs w:val="24"/>
        </w:rPr>
        <w:t xml:space="preserve">ₓ materials, which have reported that </w:t>
      </w:r>
      <w:proofErr w:type="spellStart"/>
      <w:r w:rsidRPr="00E3372F">
        <w:rPr>
          <w:rFonts w:eastAsiaTheme="minorEastAsia" w:cs="Times New Roman"/>
          <w:bCs/>
          <w:szCs w:val="24"/>
        </w:rPr>
        <w:t>SnS</w:t>
      </w:r>
      <w:proofErr w:type="spellEnd"/>
      <w:r w:rsidRPr="00E3372F">
        <w:rPr>
          <w:rFonts w:eastAsiaTheme="minorEastAsia" w:cs="Times New Roman"/>
          <w:bCs/>
          <w:szCs w:val="24"/>
        </w:rPr>
        <w:t>₂ tends to crystallize at lower temperatures than SnS</w:t>
      </w:r>
      <w:sdt>
        <w:sdtPr>
          <w:rPr>
            <w:rFonts w:eastAsiaTheme="minorEastAsia" w:cs="Times New Roman"/>
            <w:bCs/>
            <w:color w:val="000000"/>
            <w:szCs w:val="24"/>
            <w:vertAlign w:val="superscript"/>
          </w:rPr>
          <w:tag w:val="MENDELEY_CITATION_v3_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"/>
          <w:id w:val="92059975"/>
          <w:placeholder>
            <w:docPart w:val="3144AB8CF10440ACA8011ED6DD2167D2"/>
          </w:placeholder>
        </w:sdtPr>
        <w:sdtEndPr/>
        <w:sdtContent>
          <w:r w:rsidR="00D9508A" w:rsidRPr="00D9508A">
            <w:rPr>
              <w:rFonts w:eastAsiaTheme="minorEastAsia" w:cs="Times New Roman"/>
              <w:bCs/>
              <w:color w:val="000000"/>
              <w:szCs w:val="24"/>
              <w:vertAlign w:val="superscript"/>
            </w:rPr>
            <w:t>36)</w:t>
          </w:r>
        </w:sdtContent>
      </w:sdt>
      <w:r w:rsidRPr="00E3372F">
        <w:rPr>
          <w:rFonts w:eastAsiaTheme="minorEastAsia" w:cs="Times New Roman"/>
          <w:bCs/>
          <w:szCs w:val="24"/>
        </w:rPr>
        <w:t xml:space="preserve">. </w:t>
      </w:r>
    </w:p>
    <w:p w14:paraId="14A70AD1" w14:textId="1AEEC1AD" w:rsidR="00553BF2" w:rsidRPr="00553BF2" w:rsidRDefault="00553BF2" w:rsidP="00553BF2">
      <w:pPr>
        <w:pStyle w:val="MainText151510"/>
        <w:adjustRightInd w:val="0"/>
        <w:spacing w:line="360" w:lineRule="auto"/>
        <w:ind w:firstLine="360"/>
        <w:rPr>
          <w:rFonts w:eastAsiaTheme="minorEastAsia" w:cs="Times New Roman"/>
          <w:bCs/>
          <w:szCs w:val="24"/>
          <w:lang w:val="en"/>
        </w:rPr>
      </w:pPr>
      <w:r w:rsidRPr="00553BF2">
        <w:rPr>
          <w:rFonts w:eastAsiaTheme="minorEastAsia" w:cs="Times New Roman"/>
          <w:bCs/>
          <w:szCs w:val="24"/>
          <w:lang w:val="en"/>
        </w:rPr>
        <w:t xml:space="preserve">To further support these observations, the sulfur content in the films was analyzed using AES. At a S-cell temperature of 100 °C, the sulfur atomic ratio approached 1:1 with increasing </w:t>
      </w:r>
      <w:proofErr w:type="spellStart"/>
      <w:r w:rsidRPr="00553BF2">
        <w:rPr>
          <w:rFonts w:eastAsiaTheme="minorEastAsia" w:cs="Times New Roman"/>
          <w:bCs/>
          <w:szCs w:val="24"/>
          <w:lang w:val="en"/>
        </w:rPr>
        <w:t>T</w:t>
      </w:r>
      <w:r w:rsidRPr="000B57C3">
        <w:rPr>
          <w:rFonts w:eastAsiaTheme="minorEastAsia" w:cs="Times New Roman"/>
          <w:bCs/>
          <w:szCs w:val="24"/>
          <w:vertAlign w:val="subscript"/>
          <w:lang w:val="en"/>
        </w:rPr>
        <w:t>sub</w:t>
      </w:r>
      <w:proofErr w:type="spellEnd"/>
      <w:r w:rsidRPr="00553BF2">
        <w:rPr>
          <w:rFonts w:eastAsiaTheme="minorEastAsia" w:cs="Times New Roman"/>
          <w:bCs/>
          <w:szCs w:val="24"/>
          <w:lang w:val="en"/>
        </w:rPr>
        <w:t xml:space="preserve">, consistent with stoichiometric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 xml:space="preserve">. In contrast, at an S-cell temperature of 120 °C, the sulfur content increased with substrate temperature and approached a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 xml:space="preserve"> ratio of 1:2, consistent with </w:t>
      </w:r>
      <w:proofErr w:type="spellStart"/>
      <w:r w:rsidRPr="00553BF2">
        <w:rPr>
          <w:rFonts w:eastAsiaTheme="minorEastAsia" w:cs="Times New Roman"/>
          <w:bCs/>
          <w:szCs w:val="24"/>
          <w:lang w:val="en"/>
        </w:rPr>
        <w:t>SnS</w:t>
      </w:r>
      <w:proofErr w:type="spellEnd"/>
      <w:r w:rsidRPr="00553BF2">
        <w:rPr>
          <w:rFonts w:eastAsiaTheme="minorEastAsia" w:cs="Times New Roman"/>
          <w:bCs/>
          <w:szCs w:val="24"/>
          <w:lang w:val="en"/>
        </w:rPr>
        <w:t xml:space="preserve">₂. </w:t>
      </w:r>
      <w:r w:rsidR="004A6E06" w:rsidRPr="004A6E06">
        <w:rPr>
          <w:rFonts w:eastAsiaTheme="minorEastAsia" w:cs="Times New Roman"/>
          <w:bCs/>
          <w:szCs w:val="24"/>
          <w:lang w:val="en"/>
        </w:rPr>
        <w:t>These results indicate that both sulfur flux and thermal energy play important roles in determining not only the film crystallinity but also the resulting phase composition.</w:t>
      </w:r>
    </w:p>
    <w:p w14:paraId="67F09973" w14:textId="2605B666" w:rsidR="00176B2F" w:rsidRDefault="00553BF2" w:rsidP="00EC1488">
      <w:pPr>
        <w:pStyle w:val="MainText151510"/>
        <w:adjustRightInd w:val="0"/>
        <w:spacing w:line="360" w:lineRule="auto"/>
        <w:ind w:firstLineChars="0" w:firstLine="360"/>
        <w:rPr>
          <w:rFonts w:eastAsiaTheme="minorEastAsia" w:cs="Times New Roman"/>
          <w:szCs w:val="24"/>
          <w:lang w:val="en"/>
        </w:rPr>
      </w:pPr>
      <w:r w:rsidRPr="00553BF2">
        <w:rPr>
          <w:rFonts w:eastAsiaTheme="minorEastAsia" w:cs="Times New Roman"/>
          <w:bCs/>
          <w:szCs w:val="24"/>
          <w:lang w:val="en"/>
        </w:rPr>
        <w:t>These findings suggest that by appropriately tuning the sulfur source temperature and substr</w:t>
      </w:r>
      <w:r w:rsidRPr="003446EE">
        <w:rPr>
          <w:rFonts w:eastAsiaTheme="minorEastAsia" w:cs="Times New Roman"/>
          <w:bCs/>
          <w:szCs w:val="24"/>
          <w:lang w:val="en"/>
        </w:rPr>
        <w:t xml:space="preserve">ate temperature, it may be possible to influence the preferential formation of </w:t>
      </w:r>
      <w:proofErr w:type="spellStart"/>
      <w:r w:rsidRPr="003446EE">
        <w:rPr>
          <w:rFonts w:eastAsiaTheme="minorEastAsia" w:cs="Times New Roman"/>
          <w:bCs/>
          <w:szCs w:val="24"/>
          <w:lang w:val="en"/>
        </w:rPr>
        <w:t>SnS</w:t>
      </w:r>
      <w:proofErr w:type="spellEnd"/>
      <w:r w:rsidRPr="003446EE">
        <w:rPr>
          <w:rFonts w:eastAsiaTheme="minorEastAsia" w:cs="Times New Roman"/>
          <w:bCs/>
          <w:szCs w:val="24"/>
          <w:lang w:val="en"/>
        </w:rPr>
        <w:t xml:space="preserve"> or </w:t>
      </w:r>
      <w:proofErr w:type="spellStart"/>
      <w:r w:rsidRPr="003446EE">
        <w:rPr>
          <w:rFonts w:eastAsiaTheme="minorEastAsia" w:cs="Times New Roman"/>
          <w:bCs/>
          <w:szCs w:val="24"/>
          <w:lang w:val="en"/>
        </w:rPr>
        <w:t>SnS</w:t>
      </w:r>
      <w:proofErr w:type="spellEnd"/>
      <w:r w:rsidRPr="003446EE">
        <w:rPr>
          <w:rFonts w:eastAsiaTheme="minorEastAsia" w:cs="Times New Roman"/>
          <w:bCs/>
          <w:szCs w:val="24"/>
          <w:lang w:val="en"/>
        </w:rPr>
        <w:t xml:space="preserve">₂ during growth. </w:t>
      </w:r>
      <w:r w:rsidR="004310B8" w:rsidRPr="003446EE">
        <w:rPr>
          <w:rFonts w:eastAsiaTheme="minorEastAsia" w:cs="Times New Roman"/>
          <w:bCs/>
          <w:szCs w:val="24"/>
        </w:rPr>
        <w:t xml:space="preserve">While further optimization and control are needed, the high flux controllability afforded by MBD offers a promising pathway toward phase-selective synthesis in the </w:t>
      </w:r>
      <w:proofErr w:type="spellStart"/>
      <w:r w:rsidR="004310B8" w:rsidRPr="003446EE">
        <w:rPr>
          <w:rFonts w:eastAsiaTheme="minorEastAsia" w:cs="Times New Roman"/>
          <w:bCs/>
          <w:szCs w:val="24"/>
        </w:rPr>
        <w:t>SnS</w:t>
      </w:r>
      <w:proofErr w:type="spellEnd"/>
      <w:r w:rsidR="004310B8" w:rsidRPr="003446EE">
        <w:rPr>
          <w:rFonts w:eastAsiaTheme="minorEastAsia" w:cs="Times New Roman"/>
          <w:bCs/>
          <w:szCs w:val="24"/>
        </w:rPr>
        <w:t>ₓ system.</w:t>
      </w:r>
    </w:p>
    <w:p w14:paraId="510D5F2F" w14:textId="77777777" w:rsidR="00DC49CE" w:rsidRPr="00553BF2" w:rsidRDefault="00DC49CE" w:rsidP="00EC1488">
      <w:pPr>
        <w:pStyle w:val="MainText151510"/>
        <w:adjustRightInd w:val="0"/>
        <w:spacing w:line="360" w:lineRule="auto"/>
        <w:ind w:firstLineChars="0" w:firstLine="360"/>
        <w:rPr>
          <w:rFonts w:eastAsiaTheme="minorEastAsia" w:cs="Times New Roman"/>
          <w:bCs/>
          <w:szCs w:val="24"/>
          <w:lang w:val="en"/>
        </w:rPr>
      </w:pPr>
    </w:p>
    <w:p w14:paraId="143BCDE9" w14:textId="77777777" w:rsidR="00176B2F" w:rsidRPr="00341F2C" w:rsidRDefault="003D0F3F" w:rsidP="00E522AC">
      <w:pPr>
        <w:pStyle w:val="MainText151510"/>
        <w:adjustRightInd w:val="0"/>
        <w:spacing w:line="360" w:lineRule="auto"/>
        <w:ind w:firstLineChars="0" w:firstLine="0"/>
        <w:rPr>
          <w:rFonts w:asciiTheme="majorHAnsi" w:hAnsiTheme="majorHAnsi"/>
          <w:b/>
          <w:sz w:val="28"/>
          <w:szCs w:val="28"/>
        </w:rPr>
      </w:pPr>
      <w:r w:rsidRPr="00341F2C">
        <w:rPr>
          <w:rFonts w:asciiTheme="majorHAnsi" w:hAnsiTheme="majorHAnsi"/>
          <w:b/>
          <w:sz w:val="28"/>
          <w:szCs w:val="28"/>
        </w:rPr>
        <w:t>4</w:t>
      </w:r>
      <w:r w:rsidR="00176B2F" w:rsidRPr="00341F2C">
        <w:rPr>
          <w:rFonts w:asciiTheme="majorHAnsi" w:hAnsiTheme="majorHAnsi"/>
          <w:b/>
          <w:sz w:val="28"/>
          <w:szCs w:val="28"/>
        </w:rPr>
        <w:t>. Conclusions</w:t>
      </w:r>
    </w:p>
    <w:p w14:paraId="55D16156" w14:textId="65B0DEA9" w:rsidR="00617ADC" w:rsidRPr="00617ADC" w:rsidRDefault="00617ADC" w:rsidP="00617ADC">
      <w:pPr>
        <w:pStyle w:val="MainText151510"/>
        <w:adjustRightInd w:val="0"/>
        <w:spacing w:line="360" w:lineRule="auto"/>
        <w:ind w:firstLine="360"/>
      </w:pPr>
      <w:r w:rsidRPr="00617ADC">
        <w:t xml:space="preserve">In this study, we investigated the growth behavior of </w:t>
      </w:r>
      <w:proofErr w:type="spellStart"/>
      <w:r w:rsidRPr="00617ADC">
        <w:t>SnS</w:t>
      </w:r>
      <w:r w:rsidR="0033506F" w:rsidRPr="0033506F">
        <w:rPr>
          <w:rFonts w:eastAsiaTheme="minorEastAsia" w:hint="eastAsia"/>
          <w:vertAlign w:val="subscript"/>
        </w:rPr>
        <w:t>x</w:t>
      </w:r>
      <w:proofErr w:type="spellEnd"/>
      <w:r w:rsidRPr="00617ADC">
        <w:t xml:space="preserve"> thin films using molecular beam deposition with plasma-assisted sulfur cracking. By systematically varying the substrate temperature and sulfur source conditions, we clarified the role of sulfur chemical activity in determining the film thickness, composition, and phase formation.</w:t>
      </w:r>
    </w:p>
    <w:p w14:paraId="5C8FFD14" w14:textId="668193B4" w:rsidR="00617ADC" w:rsidRPr="00617ADC" w:rsidRDefault="00617ADC" w:rsidP="00617ADC">
      <w:pPr>
        <w:pStyle w:val="MainText151510"/>
        <w:adjustRightInd w:val="0"/>
        <w:spacing w:line="360" w:lineRule="auto"/>
        <w:ind w:firstLine="360"/>
      </w:pPr>
      <w:r w:rsidRPr="00617ADC">
        <w:lastRenderedPageBreak/>
        <w:t xml:space="preserve">Film formation was found to be highly dependent on sulfur activation. Under </w:t>
      </w:r>
      <w:r w:rsidR="0000286F">
        <w:rPr>
          <w:rFonts w:eastAsiaTheme="minorEastAsia" w:hint="eastAsia"/>
        </w:rPr>
        <w:t xml:space="preserve">w/o </w:t>
      </w:r>
      <w:r w:rsidRPr="00617ADC">
        <w:t xml:space="preserve">plasma conditions, uniform but sulfur-deficient films were formed across a wide temperature range, likely due to the low reactivity and high volatility of molecular S₈. In contrast, plasma cracking enhanced sulfur reactivity and enabled the formation of stoichiometric </w:t>
      </w:r>
      <w:proofErr w:type="spellStart"/>
      <w:r w:rsidRPr="00617ADC">
        <w:t>SnS</w:t>
      </w:r>
      <w:proofErr w:type="spellEnd"/>
      <w:r w:rsidRPr="00617ADC">
        <w:t xml:space="preserve"> at moderate substrate temperatures. However, at elevated temperatures, </w:t>
      </w:r>
      <w:r w:rsidR="00F967F1">
        <w:rPr>
          <w:rFonts w:eastAsiaTheme="minorEastAsia" w:hint="eastAsia"/>
        </w:rPr>
        <w:t>re-evaporation of the film</w:t>
      </w:r>
      <w:r w:rsidRPr="00617ADC">
        <w:t xml:space="preserve"> was confirmed both by thickness measurements and spectroscopic analysis. These results were consistent with the relative vapor pressure relationships among sulfur, Sn, and </w:t>
      </w:r>
      <w:proofErr w:type="spellStart"/>
      <w:r w:rsidRPr="00617ADC">
        <w:t>SnS</w:t>
      </w:r>
      <w:proofErr w:type="spellEnd"/>
      <w:r w:rsidRPr="00617ADC">
        <w:t>.</w:t>
      </w:r>
    </w:p>
    <w:p w14:paraId="1AECC421" w14:textId="70B43A27" w:rsidR="00617ADC" w:rsidRPr="00617ADC" w:rsidRDefault="00617ADC" w:rsidP="00617ADC">
      <w:pPr>
        <w:pStyle w:val="MainText151510"/>
        <w:adjustRightInd w:val="0"/>
        <w:spacing w:line="360" w:lineRule="auto"/>
        <w:ind w:firstLine="360"/>
      </w:pPr>
      <w:r w:rsidRPr="00617ADC">
        <w:t xml:space="preserve">Raman and XRD analyses showed that crystalline </w:t>
      </w:r>
      <w:proofErr w:type="spellStart"/>
      <w:r w:rsidRPr="00617ADC">
        <w:t>SnS</w:t>
      </w:r>
      <w:proofErr w:type="spellEnd"/>
      <w:r w:rsidRPr="00617ADC">
        <w:t xml:space="preserve"> formed above 200 °C under </w:t>
      </w:r>
      <w:r w:rsidR="00F967F1">
        <w:rPr>
          <w:rFonts w:eastAsiaTheme="minorEastAsia" w:hint="eastAsia"/>
        </w:rPr>
        <w:t xml:space="preserve">w/ </w:t>
      </w:r>
      <w:r w:rsidRPr="00617ADC">
        <w:t xml:space="preserve">plasma conditions, with preferential orientation along the (400) plane. At higher sulfur flux and lower substrate temperatures, </w:t>
      </w:r>
      <w:proofErr w:type="spellStart"/>
      <w:r w:rsidRPr="00617ADC">
        <w:t>SnS</w:t>
      </w:r>
      <w:proofErr w:type="spellEnd"/>
      <w:r w:rsidRPr="00617ADC">
        <w:t xml:space="preserve">₂ formation was also detected, and AES confirmed that the film composition shifted toward stoichiometric </w:t>
      </w:r>
      <w:proofErr w:type="spellStart"/>
      <w:r w:rsidRPr="00617ADC">
        <w:t>SnS</w:t>
      </w:r>
      <w:proofErr w:type="spellEnd"/>
      <w:r w:rsidRPr="00617ADC">
        <w:t xml:space="preserve">₂. These findings demonstrate that phase formation in the </w:t>
      </w:r>
      <w:proofErr w:type="spellStart"/>
      <w:r w:rsidRPr="00617ADC">
        <w:t>SnS</w:t>
      </w:r>
      <w:r w:rsidR="00F12B38" w:rsidRPr="00F12B38">
        <w:rPr>
          <w:rFonts w:eastAsiaTheme="minorEastAsia" w:hint="eastAsia"/>
          <w:vertAlign w:val="subscript"/>
        </w:rPr>
        <w:t>x</w:t>
      </w:r>
      <w:proofErr w:type="spellEnd"/>
      <w:r w:rsidRPr="00617ADC">
        <w:t xml:space="preserve"> system is sensitive to both sulfur flux and thermal energy.</w:t>
      </w:r>
    </w:p>
    <w:p w14:paraId="082CF3FE" w14:textId="0FFAE8D1" w:rsidR="00617ADC" w:rsidRPr="00617ADC" w:rsidRDefault="00617ADC" w:rsidP="00617ADC">
      <w:pPr>
        <w:pStyle w:val="MainText151510"/>
        <w:adjustRightInd w:val="0"/>
        <w:spacing w:line="360" w:lineRule="auto"/>
        <w:ind w:firstLine="360"/>
      </w:pPr>
      <w:r w:rsidRPr="00617ADC">
        <w:t xml:space="preserve">While further optimization is required, the present work outlines a thermodynamically consistent framework for phase selection in </w:t>
      </w:r>
      <w:proofErr w:type="spellStart"/>
      <w:r w:rsidRPr="00617ADC">
        <w:t>SnS</w:t>
      </w:r>
      <w:r w:rsidR="00F12B38" w:rsidRPr="00F12B38">
        <w:rPr>
          <w:rFonts w:eastAsiaTheme="minorEastAsia" w:hint="eastAsia"/>
          <w:vertAlign w:val="subscript"/>
        </w:rPr>
        <w:t>x</w:t>
      </w:r>
      <w:proofErr w:type="spellEnd"/>
      <w:r w:rsidRPr="00617ADC">
        <w:t xml:space="preserve"> thin films and suggests possible routes for future development of phase-controlled growth processes using plasma-assisted molecular beam techniques.</w:t>
      </w:r>
    </w:p>
    <w:p w14:paraId="0B12FB6F" w14:textId="77777777" w:rsidR="00176B2F" w:rsidRDefault="00176B2F" w:rsidP="00E522AC">
      <w:pPr>
        <w:pStyle w:val="MainText151510"/>
        <w:adjustRightInd w:val="0"/>
        <w:spacing w:line="360" w:lineRule="auto"/>
        <w:ind w:firstLineChars="0" w:firstLine="0"/>
        <w:rPr>
          <w:rFonts w:eastAsiaTheme="minorEastAsia" w:cs="Times New Roman"/>
          <w:szCs w:val="24"/>
        </w:rPr>
      </w:pPr>
    </w:p>
    <w:p w14:paraId="72449030" w14:textId="77777777" w:rsidR="001B380A" w:rsidRDefault="001B380A" w:rsidP="00E522AC">
      <w:pPr>
        <w:pStyle w:val="MainText151510"/>
        <w:adjustRightInd w:val="0"/>
        <w:spacing w:line="360" w:lineRule="auto"/>
        <w:ind w:firstLineChars="0" w:firstLine="0"/>
        <w:rPr>
          <w:rFonts w:asciiTheme="majorHAnsi" w:eastAsiaTheme="minorEastAsia" w:hAnsiTheme="majorHAnsi"/>
          <w:b/>
          <w:sz w:val="28"/>
          <w:szCs w:val="28"/>
        </w:rPr>
      </w:pPr>
      <w:r w:rsidRPr="00341F2C">
        <w:rPr>
          <w:rFonts w:asciiTheme="majorHAnsi" w:hAnsiTheme="majorHAnsi"/>
          <w:b/>
          <w:sz w:val="28"/>
          <w:szCs w:val="28"/>
        </w:rPr>
        <w:t>Acknowledgments</w:t>
      </w:r>
    </w:p>
    <w:p w14:paraId="51C18D85" w14:textId="6AC97CB1" w:rsidR="00FC1B8F" w:rsidRPr="00617ADC" w:rsidRDefault="00FC1B8F" w:rsidP="00FC1B8F">
      <w:pPr>
        <w:pStyle w:val="MainText151510"/>
        <w:adjustRightInd w:val="0"/>
        <w:spacing w:line="360" w:lineRule="auto"/>
        <w:ind w:firstLineChars="0" w:firstLine="839"/>
        <w:rPr>
          <w:rFonts w:eastAsiaTheme="minorEastAsia" w:cs="Times New Roman"/>
          <w:szCs w:val="24"/>
        </w:rPr>
      </w:pPr>
      <w:r w:rsidRPr="00FC1B8F">
        <w:rPr>
          <w:rFonts w:eastAsiaTheme="minorEastAsia" w:cs="Times New Roman"/>
          <w:szCs w:val="24"/>
        </w:rPr>
        <w:t xml:space="preserve">This work was supported by JSPS </w:t>
      </w:r>
      <w:proofErr w:type="spellStart"/>
      <w:r w:rsidRPr="00FC1B8F">
        <w:rPr>
          <w:rFonts w:eastAsiaTheme="minorEastAsia" w:cs="Times New Roman"/>
          <w:szCs w:val="24"/>
        </w:rPr>
        <w:t>Kakenhi</w:t>
      </w:r>
      <w:proofErr w:type="spellEnd"/>
      <w:r w:rsidRPr="00FC1B8F">
        <w:rPr>
          <w:rFonts w:eastAsiaTheme="minorEastAsia" w:cs="Times New Roman"/>
          <w:szCs w:val="24"/>
        </w:rPr>
        <w:t xml:space="preserve"> (Grant Nos. JP20K14796, </w:t>
      </w:r>
      <w:r w:rsidR="007175C4">
        <w:rPr>
          <w:rFonts w:eastAsiaTheme="minorEastAsia" w:cs="Times New Roman" w:hint="eastAsia"/>
          <w:szCs w:val="24"/>
        </w:rPr>
        <w:t>JP</w:t>
      </w:r>
      <w:r w:rsidR="0062215C">
        <w:rPr>
          <w:rFonts w:eastAsiaTheme="minorEastAsia" w:cs="Times New Roman" w:hint="eastAsia"/>
          <w:szCs w:val="24"/>
        </w:rPr>
        <w:t xml:space="preserve">21H04642, </w:t>
      </w:r>
      <w:r w:rsidRPr="00FC1B8F">
        <w:rPr>
          <w:rFonts w:eastAsiaTheme="minorEastAsia" w:cs="Times New Roman"/>
          <w:szCs w:val="24"/>
        </w:rPr>
        <w:t>JP23K13370), and the World Premier International Research Center Initiative (WPI Initiative), MEXT, Japan. Part of this work was also supported by the Advanced Research Infra-structure for Materials and Nanotechnology</w:t>
      </w:r>
      <w:r w:rsidR="007504AC">
        <w:rPr>
          <w:rFonts w:eastAsiaTheme="minorEastAsia" w:cs="Times New Roman" w:hint="eastAsia"/>
          <w:szCs w:val="24"/>
        </w:rPr>
        <w:t xml:space="preserve"> </w:t>
      </w:r>
      <w:r w:rsidR="007504AC" w:rsidRPr="00FC1B8F">
        <w:rPr>
          <w:rFonts w:eastAsiaTheme="minorEastAsia" w:cs="Times New Roman"/>
          <w:szCs w:val="24"/>
        </w:rPr>
        <w:t>(ARIM)</w:t>
      </w:r>
      <w:r w:rsidRPr="00FC1B8F">
        <w:rPr>
          <w:rFonts w:eastAsiaTheme="minorEastAsia" w:cs="Times New Roman"/>
          <w:szCs w:val="24"/>
        </w:rPr>
        <w:t xml:space="preserve"> in </w:t>
      </w:r>
      <w:proofErr w:type="gramStart"/>
      <w:r w:rsidRPr="00FC1B8F">
        <w:rPr>
          <w:rFonts w:eastAsiaTheme="minorEastAsia" w:cs="Times New Roman"/>
          <w:szCs w:val="24"/>
        </w:rPr>
        <w:t>Japan  (</w:t>
      </w:r>
      <w:proofErr w:type="gramEnd"/>
      <w:r w:rsidRPr="00FC1B8F">
        <w:rPr>
          <w:rFonts w:eastAsiaTheme="minorEastAsia" w:cs="Times New Roman"/>
          <w:szCs w:val="24"/>
        </w:rPr>
        <w:t>proposal numbers 24NM5064 and 24UT1037).</w:t>
      </w:r>
    </w:p>
    <w:p w14:paraId="5B277660" w14:textId="77777777" w:rsidR="00FC1B8F" w:rsidRPr="00FC1B8F" w:rsidRDefault="00FC1B8F" w:rsidP="00E522AC">
      <w:pPr>
        <w:pStyle w:val="MainText151510"/>
        <w:adjustRightInd w:val="0"/>
        <w:spacing w:line="360" w:lineRule="auto"/>
        <w:ind w:firstLineChars="0" w:firstLine="0"/>
        <w:rPr>
          <w:rFonts w:asciiTheme="majorHAnsi" w:eastAsiaTheme="minorEastAsia" w:hAnsiTheme="majorHAnsi" w:cs="Times New Roman"/>
          <w:szCs w:val="24"/>
        </w:rPr>
      </w:pPr>
    </w:p>
    <w:p w14:paraId="4BF7CCF9" w14:textId="6C247F8A" w:rsidR="00341F2C" w:rsidRDefault="00341F2C">
      <w:pPr>
        <w:widowControl/>
        <w:jc w:val="left"/>
      </w:pPr>
      <w:r>
        <w:br w:type="page"/>
      </w:r>
    </w:p>
    <w:p w14:paraId="7C7F567A" w14:textId="77777777" w:rsidR="00734612" w:rsidRPr="007001C8" w:rsidRDefault="00734612" w:rsidP="00E522AC">
      <w:pPr>
        <w:spacing w:line="360" w:lineRule="auto"/>
        <w:rPr>
          <w:rFonts w:asciiTheme="majorHAnsi" w:hAnsiTheme="majorHAnsi"/>
          <w:b/>
          <w:sz w:val="28"/>
          <w:szCs w:val="28"/>
        </w:rPr>
      </w:pPr>
      <w:r w:rsidRPr="00341F2C">
        <w:rPr>
          <w:rFonts w:asciiTheme="majorHAnsi" w:hAnsiTheme="majorHAnsi"/>
          <w:b/>
          <w:sz w:val="28"/>
          <w:szCs w:val="28"/>
        </w:rPr>
        <w:lastRenderedPageBreak/>
        <w:t>References</w:t>
      </w:r>
    </w:p>
    <w:p w14:paraId="747B81FB" w14:textId="0E0EED62" w:rsidR="007001C8" w:rsidRPr="007001C8" w:rsidRDefault="007001C8" w:rsidP="007001C8">
      <w:pPr>
        <w:pStyle w:val="References"/>
        <w:spacing w:line="360" w:lineRule="auto"/>
        <w:ind w:firstLine="0"/>
        <w:rPr>
          <w:rFonts w:eastAsiaTheme="minorEastAsia"/>
          <w:b/>
          <w:bCs/>
          <w:sz w:val="22"/>
          <w:szCs w:val="32"/>
        </w:rPr>
      </w:pPr>
      <w:r w:rsidRPr="00F525F9">
        <w:rPr>
          <w:rFonts w:eastAsiaTheme="minorEastAsia" w:hint="eastAsia"/>
          <w:b/>
          <w:sz w:val="22"/>
          <w:szCs w:val="32"/>
        </w:rPr>
        <w:t xml:space="preserve"> </w:t>
      </w:r>
      <w:r w:rsidRPr="007001C8">
        <w:rPr>
          <w:rFonts w:eastAsiaTheme="minorEastAsia"/>
          <w:sz w:val="22"/>
          <w:szCs w:val="32"/>
        </w:rPr>
        <w:t>S. Chandrasekaran, L. Yao, L. Deng, C. Bowen, Y. Zhang, S. Chen, Z. Lin, F. Peng and P. Zhang, Chem</w:t>
      </w:r>
      <w:r w:rsidRPr="007001C8">
        <w:rPr>
          <w:rFonts w:eastAsiaTheme="minorEastAsia" w:hint="eastAsia"/>
          <w:sz w:val="22"/>
          <w:szCs w:val="32"/>
        </w:rPr>
        <w:t>.</w:t>
      </w:r>
      <w:r w:rsidRPr="007001C8">
        <w:rPr>
          <w:rFonts w:eastAsiaTheme="minorEastAsia"/>
          <w:sz w:val="22"/>
          <w:szCs w:val="32"/>
        </w:rPr>
        <w:t xml:space="preserve"> Soc</w:t>
      </w:r>
      <w:r w:rsidRPr="007001C8">
        <w:rPr>
          <w:rFonts w:eastAsiaTheme="minorEastAsia" w:hint="eastAsia"/>
          <w:sz w:val="22"/>
          <w:szCs w:val="32"/>
        </w:rPr>
        <w:t>.</w:t>
      </w:r>
      <w:r w:rsidRPr="007001C8">
        <w:rPr>
          <w:rFonts w:eastAsiaTheme="minorEastAsia"/>
          <w:sz w:val="22"/>
          <w:szCs w:val="32"/>
        </w:rPr>
        <w:t xml:space="preserve"> Rev</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48</w:t>
      </w:r>
      <w:r w:rsidRPr="007001C8">
        <w:rPr>
          <w:rFonts w:eastAsiaTheme="minorEastAsia"/>
          <w:sz w:val="22"/>
          <w:szCs w:val="32"/>
        </w:rPr>
        <w:t>, 4178 (2019).</w:t>
      </w:r>
    </w:p>
    <w:p w14:paraId="41366CD4" w14:textId="698AB8B9"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N. Koteeswara Reddy, M. Devika and E. S. R. Gopal, Crit</w:t>
      </w:r>
      <w:r w:rsidRPr="007001C8">
        <w:rPr>
          <w:rFonts w:eastAsiaTheme="minorEastAsia" w:hint="eastAsia"/>
          <w:sz w:val="22"/>
          <w:szCs w:val="32"/>
        </w:rPr>
        <w:t>.</w:t>
      </w:r>
      <w:r w:rsidRPr="007001C8">
        <w:rPr>
          <w:rFonts w:eastAsiaTheme="minorEastAsia"/>
          <w:sz w:val="22"/>
          <w:szCs w:val="32"/>
        </w:rPr>
        <w:t xml:space="preserve"> Rev</w:t>
      </w:r>
      <w:r w:rsidRPr="007001C8">
        <w:rPr>
          <w:rFonts w:eastAsiaTheme="minorEastAsia" w:hint="eastAsia"/>
          <w:sz w:val="22"/>
          <w:szCs w:val="32"/>
        </w:rPr>
        <w:t>.</w:t>
      </w:r>
      <w:r w:rsidRPr="007001C8">
        <w:rPr>
          <w:rFonts w:eastAsiaTheme="minorEastAsia"/>
          <w:sz w:val="22"/>
          <w:szCs w:val="32"/>
        </w:rPr>
        <w:t xml:space="preserve"> in Solid State</w:t>
      </w:r>
      <w:r w:rsidRPr="007001C8">
        <w:rPr>
          <w:rFonts w:eastAsiaTheme="minorEastAsia" w:hint="eastAsia"/>
          <w:sz w:val="22"/>
          <w:szCs w:val="32"/>
        </w:rPr>
        <w:t xml:space="preserve"> </w:t>
      </w:r>
      <w:r w:rsidRPr="007001C8">
        <w:rPr>
          <w:rFonts w:eastAsiaTheme="minorEastAsia"/>
          <w:sz w:val="22"/>
          <w:szCs w:val="32"/>
        </w:rPr>
        <w:t>Mater</w:t>
      </w:r>
      <w:r w:rsidRPr="007001C8">
        <w:rPr>
          <w:rFonts w:eastAsiaTheme="minorEastAsia" w:hint="eastAsia"/>
          <w:sz w:val="22"/>
          <w:szCs w:val="32"/>
        </w:rPr>
        <w:t>.</w:t>
      </w:r>
      <w:r w:rsidRPr="007001C8">
        <w:rPr>
          <w:rFonts w:eastAsiaTheme="minorEastAsia"/>
          <w:sz w:val="22"/>
          <w:szCs w:val="32"/>
        </w:rPr>
        <w:t xml:space="preserve"> Sci</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40</w:t>
      </w:r>
      <w:r w:rsidRPr="007001C8">
        <w:rPr>
          <w:rFonts w:eastAsiaTheme="minorEastAsia"/>
          <w:sz w:val="22"/>
          <w:szCs w:val="32"/>
        </w:rPr>
        <w:t>, 359 (2015).</w:t>
      </w:r>
    </w:p>
    <w:p w14:paraId="5FF9C81F" w14:textId="772A6175"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X. Guo, F. Zhang, Y. Zhang and J. Hu, J</w:t>
      </w:r>
      <w:r w:rsidRPr="007001C8">
        <w:rPr>
          <w:rFonts w:eastAsiaTheme="minorEastAsia" w:hint="eastAsia"/>
          <w:sz w:val="22"/>
          <w:szCs w:val="32"/>
        </w:rPr>
        <w:t>.</w:t>
      </w:r>
      <w:r w:rsidRPr="007001C8">
        <w:rPr>
          <w:rFonts w:eastAsiaTheme="minorEastAsia"/>
          <w:sz w:val="22"/>
          <w:szCs w:val="32"/>
        </w:rPr>
        <w:t xml:space="preserve"> Mater</w:t>
      </w:r>
      <w:r w:rsidRPr="007001C8">
        <w:rPr>
          <w:rFonts w:eastAsiaTheme="minorEastAsia" w:hint="eastAsia"/>
          <w:sz w:val="22"/>
          <w:szCs w:val="32"/>
        </w:rPr>
        <w:t>.</w:t>
      </w:r>
      <w:r w:rsidRPr="007001C8">
        <w:rPr>
          <w:rFonts w:eastAsiaTheme="minorEastAsia"/>
          <w:sz w:val="22"/>
          <w:szCs w:val="32"/>
        </w:rPr>
        <w:t xml:space="preserve"> Chem</w:t>
      </w:r>
      <w:r w:rsidRPr="007001C8">
        <w:rPr>
          <w:rFonts w:eastAsiaTheme="minorEastAsia" w:hint="eastAsia"/>
          <w:sz w:val="22"/>
          <w:szCs w:val="32"/>
        </w:rPr>
        <w:t>.</w:t>
      </w:r>
      <w:r w:rsidRPr="007001C8">
        <w:rPr>
          <w:rFonts w:eastAsiaTheme="minorEastAsia"/>
          <w:sz w:val="22"/>
          <w:szCs w:val="32"/>
        </w:rPr>
        <w:t xml:space="preserve"> A Mater</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11</w:t>
      </w:r>
      <w:r w:rsidRPr="007001C8">
        <w:rPr>
          <w:rFonts w:eastAsiaTheme="minorEastAsia"/>
          <w:sz w:val="22"/>
          <w:szCs w:val="32"/>
        </w:rPr>
        <w:t>, 7331 (2023).</w:t>
      </w:r>
    </w:p>
    <w:p w14:paraId="0C7F3591" w14:textId="32982D70"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H. Noguchi, A. </w:t>
      </w:r>
      <w:proofErr w:type="spellStart"/>
      <w:r w:rsidRPr="007001C8">
        <w:rPr>
          <w:rFonts w:eastAsiaTheme="minorEastAsia"/>
          <w:sz w:val="22"/>
          <w:szCs w:val="32"/>
        </w:rPr>
        <w:t>Setiyadi</w:t>
      </w:r>
      <w:proofErr w:type="spellEnd"/>
      <w:r w:rsidRPr="007001C8">
        <w:rPr>
          <w:rFonts w:eastAsiaTheme="minorEastAsia"/>
          <w:sz w:val="22"/>
          <w:szCs w:val="32"/>
        </w:rPr>
        <w:t xml:space="preserve">, H. </w:t>
      </w:r>
      <w:proofErr w:type="spellStart"/>
      <w:r w:rsidRPr="007001C8">
        <w:rPr>
          <w:rFonts w:eastAsiaTheme="minorEastAsia"/>
          <w:sz w:val="22"/>
          <w:szCs w:val="32"/>
        </w:rPr>
        <w:t>Tanamura</w:t>
      </w:r>
      <w:proofErr w:type="spellEnd"/>
      <w:r w:rsidRPr="007001C8">
        <w:rPr>
          <w:rFonts w:eastAsiaTheme="minorEastAsia"/>
          <w:sz w:val="22"/>
          <w:szCs w:val="32"/>
        </w:rPr>
        <w:t>, T. Nagatomo and O. Omoto, Sol</w:t>
      </w:r>
      <w:r w:rsidRPr="007001C8">
        <w:rPr>
          <w:rFonts w:eastAsiaTheme="minorEastAsia" w:hint="eastAsia"/>
          <w:sz w:val="22"/>
          <w:szCs w:val="32"/>
        </w:rPr>
        <w:t>.</w:t>
      </w:r>
      <w:r w:rsidRPr="007001C8">
        <w:rPr>
          <w:rFonts w:eastAsiaTheme="minorEastAsia"/>
          <w:sz w:val="22"/>
          <w:szCs w:val="32"/>
        </w:rPr>
        <w:t xml:space="preserve"> Energy Mater</w:t>
      </w:r>
      <w:r w:rsidRPr="007001C8">
        <w:rPr>
          <w:rFonts w:eastAsiaTheme="minorEastAsia" w:hint="eastAsia"/>
          <w:sz w:val="22"/>
          <w:szCs w:val="32"/>
        </w:rPr>
        <w:t>.</w:t>
      </w:r>
      <w:r w:rsidRPr="007001C8">
        <w:rPr>
          <w:rFonts w:eastAsiaTheme="minorEastAsia"/>
          <w:sz w:val="22"/>
          <w:szCs w:val="32"/>
        </w:rPr>
        <w:t xml:space="preserve"> Sol</w:t>
      </w:r>
      <w:r w:rsidRPr="007001C8">
        <w:rPr>
          <w:rFonts w:eastAsiaTheme="minorEastAsia" w:hint="eastAsia"/>
          <w:sz w:val="22"/>
          <w:szCs w:val="32"/>
        </w:rPr>
        <w:t>.</w:t>
      </w:r>
      <w:r w:rsidRPr="007001C8">
        <w:rPr>
          <w:rFonts w:eastAsiaTheme="minorEastAsia"/>
          <w:sz w:val="22"/>
          <w:szCs w:val="32"/>
        </w:rPr>
        <w:t xml:space="preserve"> Cells </w:t>
      </w:r>
      <w:r w:rsidRPr="007001C8">
        <w:rPr>
          <w:rFonts w:eastAsiaTheme="minorEastAsia"/>
          <w:b/>
          <w:bCs/>
          <w:sz w:val="22"/>
          <w:szCs w:val="32"/>
        </w:rPr>
        <w:t>35</w:t>
      </w:r>
      <w:r w:rsidRPr="007001C8">
        <w:rPr>
          <w:rFonts w:eastAsiaTheme="minorEastAsia"/>
          <w:sz w:val="22"/>
          <w:szCs w:val="32"/>
        </w:rPr>
        <w:t>, 325 (1994).</w:t>
      </w:r>
    </w:p>
    <w:p w14:paraId="0736A929" w14:textId="7FB0E6B4"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R. W. Miles, O. E. Ogah, G. Zoppi and I. Forbes, Thin Solid Films </w:t>
      </w:r>
      <w:r w:rsidRPr="007001C8">
        <w:rPr>
          <w:rFonts w:eastAsiaTheme="minorEastAsia"/>
          <w:b/>
          <w:bCs/>
          <w:sz w:val="22"/>
          <w:szCs w:val="32"/>
        </w:rPr>
        <w:t>517</w:t>
      </w:r>
      <w:r w:rsidRPr="007001C8">
        <w:rPr>
          <w:rFonts w:eastAsiaTheme="minorEastAsia"/>
          <w:sz w:val="22"/>
          <w:szCs w:val="32"/>
        </w:rPr>
        <w:t>, 4702 (2009).</w:t>
      </w:r>
    </w:p>
    <w:p w14:paraId="5704472F" w14:textId="5E00FC00"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B. Zhou, S. Li, W. Li, J. Li, X. Zhang, S. Lin, Z. Chen and Y. Pei, ACS Appl</w:t>
      </w:r>
      <w:r w:rsidRPr="007001C8">
        <w:rPr>
          <w:rFonts w:eastAsiaTheme="minorEastAsia" w:hint="eastAsia"/>
          <w:sz w:val="22"/>
          <w:szCs w:val="32"/>
        </w:rPr>
        <w:t>.</w:t>
      </w:r>
      <w:r w:rsidRPr="007001C8">
        <w:rPr>
          <w:rFonts w:eastAsiaTheme="minorEastAsia"/>
          <w:sz w:val="22"/>
          <w:szCs w:val="32"/>
        </w:rPr>
        <w:t xml:space="preserve"> Mater</w:t>
      </w:r>
      <w:r w:rsidRPr="007001C8">
        <w:rPr>
          <w:rFonts w:eastAsiaTheme="minorEastAsia" w:hint="eastAsia"/>
          <w:sz w:val="22"/>
          <w:szCs w:val="32"/>
        </w:rPr>
        <w:t>.</w:t>
      </w:r>
      <w:r w:rsidRPr="007001C8">
        <w:rPr>
          <w:rFonts w:eastAsiaTheme="minorEastAsia"/>
          <w:sz w:val="22"/>
          <w:szCs w:val="32"/>
        </w:rPr>
        <w:t xml:space="preserve"> Interfaces </w:t>
      </w:r>
      <w:r w:rsidRPr="007001C8">
        <w:rPr>
          <w:rFonts w:eastAsiaTheme="minorEastAsia"/>
          <w:b/>
          <w:bCs/>
          <w:sz w:val="22"/>
          <w:szCs w:val="32"/>
        </w:rPr>
        <w:t>9</w:t>
      </w:r>
      <w:r w:rsidRPr="007001C8">
        <w:rPr>
          <w:rFonts w:eastAsiaTheme="minorEastAsia"/>
          <w:sz w:val="22"/>
          <w:szCs w:val="32"/>
        </w:rPr>
        <w:t>, 34033 (2017).</w:t>
      </w:r>
    </w:p>
    <w:p w14:paraId="5A2BC63E" w14:textId="6660BDF0"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Y. Wang, L. Huang, Z. Wei, Y. Wang, L. Huang and Z. Wei, J</w:t>
      </w:r>
      <w:r w:rsidRPr="007001C8">
        <w:rPr>
          <w:rFonts w:eastAsiaTheme="minorEastAsia" w:hint="eastAsia"/>
          <w:sz w:val="22"/>
          <w:szCs w:val="32"/>
        </w:rPr>
        <w:t>.</w:t>
      </w:r>
      <w:r w:rsidRPr="007001C8">
        <w:rPr>
          <w:rFonts w:eastAsiaTheme="minorEastAsia"/>
          <w:sz w:val="22"/>
          <w:szCs w:val="32"/>
        </w:rPr>
        <w:t xml:space="preserve"> </w:t>
      </w:r>
      <w:proofErr w:type="spellStart"/>
      <w:r w:rsidRPr="007001C8">
        <w:rPr>
          <w:rFonts w:eastAsiaTheme="minorEastAsia"/>
          <w:sz w:val="22"/>
          <w:szCs w:val="32"/>
        </w:rPr>
        <w:t>Semicond</w:t>
      </w:r>
      <w:proofErr w:type="spellEnd"/>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38</w:t>
      </w:r>
      <w:r w:rsidRPr="007001C8">
        <w:rPr>
          <w:rFonts w:eastAsiaTheme="minorEastAsia"/>
          <w:sz w:val="22"/>
          <w:szCs w:val="32"/>
        </w:rPr>
        <w:t>, 034001 (2017).</w:t>
      </w:r>
    </w:p>
    <w:p w14:paraId="5C610F24" w14:textId="0B7E0E05"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H. Choi, J. Lee, S. Shin, J. Lee, S. Lee, H. Park, S. Kwon, N. Lee, M. Bang, S. B. Lee and H. Jeon, Nanotechnology </w:t>
      </w:r>
      <w:r w:rsidRPr="007001C8">
        <w:rPr>
          <w:rFonts w:eastAsiaTheme="minorEastAsia"/>
          <w:b/>
          <w:bCs/>
          <w:sz w:val="22"/>
          <w:szCs w:val="32"/>
        </w:rPr>
        <w:t>29</w:t>
      </w:r>
      <w:r w:rsidRPr="007001C8">
        <w:rPr>
          <w:rFonts w:eastAsiaTheme="minorEastAsia"/>
          <w:sz w:val="22"/>
          <w:szCs w:val="32"/>
        </w:rPr>
        <w:t xml:space="preserve">, </w:t>
      </w:r>
      <w:proofErr w:type="gramStart"/>
      <w:r w:rsidRPr="007001C8">
        <w:rPr>
          <w:rFonts w:eastAsiaTheme="minorEastAsia"/>
          <w:sz w:val="22"/>
          <w:szCs w:val="32"/>
        </w:rPr>
        <w:t>215201 (2018)</w:t>
      </w:r>
      <w:proofErr w:type="gramEnd"/>
      <w:r w:rsidRPr="007001C8">
        <w:rPr>
          <w:rFonts w:eastAsiaTheme="minorEastAsia"/>
          <w:sz w:val="22"/>
          <w:szCs w:val="32"/>
        </w:rPr>
        <w:t>.</w:t>
      </w:r>
    </w:p>
    <w:p w14:paraId="128EB105" w14:textId="774A692E"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D. </w:t>
      </w:r>
      <w:proofErr w:type="spellStart"/>
      <w:r w:rsidRPr="007001C8">
        <w:rPr>
          <w:rFonts w:eastAsiaTheme="minorEastAsia"/>
          <w:sz w:val="22"/>
          <w:szCs w:val="32"/>
        </w:rPr>
        <w:t>Mudusu</w:t>
      </w:r>
      <w:proofErr w:type="spellEnd"/>
      <w:r w:rsidRPr="007001C8">
        <w:rPr>
          <w:rFonts w:eastAsiaTheme="minorEastAsia"/>
          <w:sz w:val="22"/>
          <w:szCs w:val="32"/>
        </w:rPr>
        <w:t xml:space="preserve">, K. R. </w:t>
      </w:r>
      <w:proofErr w:type="spellStart"/>
      <w:r w:rsidRPr="007001C8">
        <w:rPr>
          <w:rFonts w:eastAsiaTheme="minorEastAsia"/>
          <w:sz w:val="22"/>
          <w:szCs w:val="32"/>
        </w:rPr>
        <w:t>Nandanapalli</w:t>
      </w:r>
      <w:proofErr w:type="spellEnd"/>
      <w:r w:rsidRPr="007001C8">
        <w:rPr>
          <w:rFonts w:eastAsiaTheme="minorEastAsia"/>
          <w:sz w:val="22"/>
          <w:szCs w:val="32"/>
        </w:rPr>
        <w:t xml:space="preserve">, S. R. Dugasani, R. </w:t>
      </w:r>
      <w:proofErr w:type="spellStart"/>
      <w:r w:rsidRPr="007001C8">
        <w:rPr>
          <w:rFonts w:eastAsiaTheme="minorEastAsia"/>
          <w:sz w:val="22"/>
          <w:szCs w:val="32"/>
        </w:rPr>
        <w:t>Karuppannan</w:t>
      </w:r>
      <w:proofErr w:type="spellEnd"/>
      <w:r w:rsidRPr="007001C8">
        <w:rPr>
          <w:rFonts w:eastAsiaTheme="minorEastAsia"/>
          <w:sz w:val="22"/>
          <w:szCs w:val="32"/>
        </w:rPr>
        <w:t>, G. Kothakota Ramakrishna Reddy, R. G. Erode Subramanian and S. H. Park, RSC Adv</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7</w:t>
      </w:r>
      <w:r w:rsidRPr="007001C8">
        <w:rPr>
          <w:rFonts w:eastAsiaTheme="minorEastAsia"/>
          <w:sz w:val="22"/>
          <w:szCs w:val="32"/>
        </w:rPr>
        <w:t>, 11111 (2017).</w:t>
      </w:r>
    </w:p>
    <w:p w14:paraId="0729D799" w14:textId="55A062D7"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J. Liang, H. Li, F. Liu and J. Lu, Adv</w:t>
      </w:r>
      <w:r w:rsidRPr="007001C8">
        <w:rPr>
          <w:rFonts w:eastAsiaTheme="minorEastAsia" w:hint="eastAsia"/>
          <w:sz w:val="22"/>
          <w:szCs w:val="32"/>
        </w:rPr>
        <w:t>.</w:t>
      </w:r>
      <w:r w:rsidRPr="007001C8">
        <w:rPr>
          <w:rFonts w:eastAsiaTheme="minorEastAsia"/>
          <w:sz w:val="22"/>
          <w:szCs w:val="32"/>
        </w:rPr>
        <w:t xml:space="preserve"> Theory</w:t>
      </w:r>
      <w:r w:rsidRPr="007001C8">
        <w:rPr>
          <w:rFonts w:eastAsiaTheme="minorEastAsia" w:hint="eastAsia"/>
          <w:sz w:val="22"/>
          <w:szCs w:val="32"/>
        </w:rPr>
        <w:t>.</w:t>
      </w:r>
      <w:r w:rsidRPr="007001C8">
        <w:rPr>
          <w:rFonts w:eastAsiaTheme="minorEastAsia"/>
          <w:sz w:val="22"/>
          <w:szCs w:val="32"/>
        </w:rPr>
        <w:t xml:space="preserve"> Simul</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4</w:t>
      </w:r>
      <w:r w:rsidRPr="007001C8">
        <w:rPr>
          <w:rFonts w:eastAsiaTheme="minorEastAsia"/>
          <w:sz w:val="22"/>
          <w:szCs w:val="32"/>
        </w:rPr>
        <w:t>, 2000290 (2021).</w:t>
      </w:r>
    </w:p>
    <w:p w14:paraId="6B40C6B2" w14:textId="4977003E"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W. Albers, C. Haas and F. van der Maesen, J</w:t>
      </w:r>
      <w:r w:rsidRPr="007001C8">
        <w:rPr>
          <w:rFonts w:eastAsiaTheme="minorEastAsia" w:hint="eastAsia"/>
          <w:sz w:val="22"/>
          <w:szCs w:val="32"/>
        </w:rPr>
        <w:t>.</w:t>
      </w:r>
      <w:r w:rsidRPr="007001C8">
        <w:rPr>
          <w:rFonts w:eastAsiaTheme="minorEastAsia"/>
          <w:sz w:val="22"/>
          <w:szCs w:val="32"/>
        </w:rPr>
        <w:t xml:space="preserve"> Phys</w:t>
      </w:r>
      <w:r w:rsidRPr="007001C8">
        <w:rPr>
          <w:rFonts w:eastAsiaTheme="minorEastAsia" w:hint="eastAsia"/>
          <w:sz w:val="22"/>
          <w:szCs w:val="32"/>
        </w:rPr>
        <w:t>.</w:t>
      </w:r>
      <w:r w:rsidRPr="007001C8">
        <w:rPr>
          <w:rFonts w:eastAsiaTheme="minorEastAsia"/>
          <w:sz w:val="22"/>
          <w:szCs w:val="32"/>
        </w:rPr>
        <w:t xml:space="preserve"> Chem</w:t>
      </w:r>
      <w:r w:rsidRPr="007001C8">
        <w:rPr>
          <w:rFonts w:eastAsiaTheme="minorEastAsia" w:hint="eastAsia"/>
          <w:sz w:val="22"/>
          <w:szCs w:val="32"/>
        </w:rPr>
        <w:t>.</w:t>
      </w:r>
      <w:r w:rsidRPr="007001C8">
        <w:rPr>
          <w:rFonts w:eastAsiaTheme="minorEastAsia"/>
          <w:sz w:val="22"/>
          <w:szCs w:val="32"/>
        </w:rPr>
        <w:t xml:space="preserve"> Solids </w:t>
      </w:r>
      <w:r w:rsidRPr="007001C8">
        <w:rPr>
          <w:rFonts w:eastAsiaTheme="minorEastAsia"/>
          <w:b/>
          <w:bCs/>
          <w:sz w:val="22"/>
          <w:szCs w:val="32"/>
        </w:rPr>
        <w:t>15</w:t>
      </w:r>
      <w:r w:rsidRPr="007001C8">
        <w:rPr>
          <w:rFonts w:eastAsiaTheme="minorEastAsia"/>
          <w:sz w:val="22"/>
          <w:szCs w:val="32"/>
        </w:rPr>
        <w:t>, 306 (1960).</w:t>
      </w:r>
    </w:p>
    <w:p w14:paraId="2F138AC2" w14:textId="427751C8"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J. Henry, K. Mohanraj, S. Kannan, S. Barathan and G. Sivakumar, J</w:t>
      </w:r>
      <w:r w:rsidRPr="007001C8">
        <w:rPr>
          <w:rFonts w:eastAsiaTheme="minorEastAsia" w:hint="eastAsia"/>
          <w:sz w:val="22"/>
          <w:szCs w:val="32"/>
        </w:rPr>
        <w:t>.</w:t>
      </w:r>
      <w:r w:rsidRPr="007001C8">
        <w:rPr>
          <w:rFonts w:eastAsiaTheme="minorEastAsia"/>
          <w:sz w:val="22"/>
          <w:szCs w:val="32"/>
        </w:rPr>
        <w:t xml:space="preserve"> Exp</w:t>
      </w:r>
      <w:r w:rsidRPr="007001C8">
        <w:rPr>
          <w:rFonts w:eastAsiaTheme="minorEastAsia" w:hint="eastAsia"/>
          <w:sz w:val="22"/>
          <w:szCs w:val="32"/>
        </w:rPr>
        <w:t>.</w:t>
      </w:r>
      <w:r w:rsidRPr="007001C8">
        <w:rPr>
          <w:rFonts w:eastAsiaTheme="minorEastAsia"/>
          <w:sz w:val="22"/>
          <w:szCs w:val="32"/>
        </w:rPr>
        <w:t xml:space="preserve"> </w:t>
      </w:r>
      <w:proofErr w:type="spellStart"/>
      <w:r w:rsidRPr="007001C8">
        <w:rPr>
          <w:rFonts w:eastAsiaTheme="minorEastAsia"/>
          <w:sz w:val="22"/>
          <w:szCs w:val="32"/>
        </w:rPr>
        <w:t>Nanosci</w:t>
      </w:r>
      <w:proofErr w:type="spellEnd"/>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10</w:t>
      </w:r>
      <w:r w:rsidRPr="007001C8">
        <w:rPr>
          <w:rFonts w:eastAsiaTheme="minorEastAsia"/>
          <w:sz w:val="22"/>
          <w:szCs w:val="32"/>
        </w:rPr>
        <w:t>, 78 (2015).</w:t>
      </w:r>
    </w:p>
    <w:p w14:paraId="1BBF0421" w14:textId="078CDCE3"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A. </w:t>
      </w:r>
      <w:proofErr w:type="spellStart"/>
      <w:r w:rsidRPr="007001C8">
        <w:rPr>
          <w:rFonts w:eastAsiaTheme="minorEastAsia"/>
          <w:sz w:val="22"/>
          <w:szCs w:val="32"/>
        </w:rPr>
        <w:t>Voznyi</w:t>
      </w:r>
      <w:proofErr w:type="spellEnd"/>
      <w:r w:rsidRPr="007001C8">
        <w:rPr>
          <w:rFonts w:eastAsiaTheme="minorEastAsia"/>
          <w:sz w:val="22"/>
          <w:szCs w:val="32"/>
        </w:rPr>
        <w:t xml:space="preserve">, V. Kosyak, A. </w:t>
      </w:r>
      <w:proofErr w:type="spellStart"/>
      <w:r w:rsidRPr="007001C8">
        <w:rPr>
          <w:rFonts w:eastAsiaTheme="minorEastAsia"/>
          <w:sz w:val="22"/>
          <w:szCs w:val="32"/>
        </w:rPr>
        <w:t>Opanasyuk</w:t>
      </w:r>
      <w:proofErr w:type="spellEnd"/>
      <w:r w:rsidRPr="007001C8">
        <w:rPr>
          <w:rFonts w:eastAsiaTheme="minorEastAsia"/>
          <w:sz w:val="22"/>
          <w:szCs w:val="32"/>
        </w:rPr>
        <w:t xml:space="preserve">, N. </w:t>
      </w:r>
      <w:proofErr w:type="spellStart"/>
      <w:r w:rsidRPr="007001C8">
        <w:rPr>
          <w:rFonts w:eastAsiaTheme="minorEastAsia"/>
          <w:sz w:val="22"/>
          <w:szCs w:val="32"/>
        </w:rPr>
        <w:t>Tirkusova</w:t>
      </w:r>
      <w:proofErr w:type="spellEnd"/>
      <w:r w:rsidRPr="007001C8">
        <w:rPr>
          <w:rFonts w:eastAsiaTheme="minorEastAsia"/>
          <w:sz w:val="22"/>
          <w:szCs w:val="32"/>
        </w:rPr>
        <w:t xml:space="preserve">, L. Grase, A. </w:t>
      </w:r>
      <w:proofErr w:type="spellStart"/>
      <w:r w:rsidRPr="007001C8">
        <w:rPr>
          <w:rFonts w:eastAsiaTheme="minorEastAsia"/>
          <w:sz w:val="22"/>
          <w:szCs w:val="32"/>
        </w:rPr>
        <w:t>Medvids</w:t>
      </w:r>
      <w:proofErr w:type="spellEnd"/>
      <w:r w:rsidRPr="007001C8">
        <w:rPr>
          <w:rFonts w:eastAsiaTheme="minorEastAsia"/>
          <w:sz w:val="22"/>
          <w:szCs w:val="32"/>
        </w:rPr>
        <w:t xml:space="preserve"> and G. </w:t>
      </w:r>
      <w:proofErr w:type="spellStart"/>
      <w:r w:rsidRPr="007001C8">
        <w:rPr>
          <w:rFonts w:eastAsiaTheme="minorEastAsia"/>
          <w:sz w:val="22"/>
          <w:szCs w:val="32"/>
        </w:rPr>
        <w:t>Mezinskis</w:t>
      </w:r>
      <w:proofErr w:type="spellEnd"/>
      <w:r w:rsidRPr="007001C8">
        <w:rPr>
          <w:rFonts w:eastAsiaTheme="minorEastAsia"/>
          <w:sz w:val="22"/>
          <w:szCs w:val="32"/>
        </w:rPr>
        <w:t>, Mater</w:t>
      </w:r>
      <w:r w:rsidRPr="007001C8">
        <w:rPr>
          <w:rFonts w:eastAsiaTheme="minorEastAsia" w:hint="eastAsia"/>
          <w:sz w:val="22"/>
          <w:szCs w:val="32"/>
        </w:rPr>
        <w:t>.</w:t>
      </w:r>
      <w:r w:rsidRPr="007001C8">
        <w:rPr>
          <w:rFonts w:eastAsiaTheme="minorEastAsia"/>
          <w:sz w:val="22"/>
          <w:szCs w:val="32"/>
        </w:rPr>
        <w:t xml:space="preserve"> Chem</w:t>
      </w:r>
      <w:r w:rsidRPr="007001C8">
        <w:rPr>
          <w:rFonts w:eastAsiaTheme="minorEastAsia" w:hint="eastAsia"/>
          <w:sz w:val="22"/>
          <w:szCs w:val="32"/>
        </w:rPr>
        <w:t>.</w:t>
      </w:r>
      <w:r w:rsidRPr="007001C8">
        <w:rPr>
          <w:rFonts w:eastAsiaTheme="minorEastAsia"/>
          <w:sz w:val="22"/>
          <w:szCs w:val="32"/>
        </w:rPr>
        <w:t xml:space="preserve"> Phys</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173</w:t>
      </w:r>
      <w:r w:rsidRPr="007001C8">
        <w:rPr>
          <w:rFonts w:eastAsiaTheme="minorEastAsia"/>
          <w:sz w:val="22"/>
          <w:szCs w:val="32"/>
        </w:rPr>
        <w:t>, 52 (2016).</w:t>
      </w:r>
    </w:p>
    <w:p w14:paraId="0A0E1CB1" w14:textId="44F6D3F4"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J. M. Skelton, L. A. Burton, A. J. Jackson, F. Oba, S. C. Parker and A. Walsh, </w:t>
      </w:r>
      <w:proofErr w:type="gramStart"/>
      <w:r w:rsidRPr="007001C8">
        <w:rPr>
          <w:rFonts w:eastAsiaTheme="minorEastAsia"/>
          <w:sz w:val="22"/>
          <w:szCs w:val="32"/>
        </w:rPr>
        <w:t>Phys</w:t>
      </w:r>
      <w:r w:rsidRPr="007001C8">
        <w:rPr>
          <w:rFonts w:eastAsiaTheme="minorEastAsia" w:hint="eastAsia"/>
          <w:sz w:val="22"/>
          <w:szCs w:val="32"/>
        </w:rPr>
        <w:t>.</w:t>
      </w:r>
      <w:r w:rsidRPr="007001C8">
        <w:rPr>
          <w:rFonts w:eastAsiaTheme="minorEastAsia"/>
          <w:sz w:val="22"/>
          <w:szCs w:val="32"/>
        </w:rPr>
        <w:t xml:space="preserve"> Chem</w:t>
      </w:r>
      <w:proofErr w:type="gramEnd"/>
      <w:r w:rsidRPr="007001C8">
        <w:rPr>
          <w:rFonts w:eastAsiaTheme="minorEastAsia" w:hint="eastAsia"/>
          <w:sz w:val="22"/>
          <w:szCs w:val="32"/>
        </w:rPr>
        <w:t>.</w:t>
      </w:r>
      <w:r w:rsidRPr="007001C8">
        <w:rPr>
          <w:rFonts w:eastAsiaTheme="minorEastAsia"/>
          <w:sz w:val="22"/>
          <w:szCs w:val="32"/>
        </w:rPr>
        <w:t xml:space="preserve"> Chem</w:t>
      </w:r>
      <w:r w:rsidRPr="007001C8">
        <w:rPr>
          <w:rFonts w:eastAsiaTheme="minorEastAsia" w:hint="eastAsia"/>
          <w:sz w:val="22"/>
          <w:szCs w:val="32"/>
        </w:rPr>
        <w:t>.</w:t>
      </w:r>
      <w:r w:rsidRPr="007001C8">
        <w:rPr>
          <w:rFonts w:eastAsiaTheme="minorEastAsia"/>
          <w:sz w:val="22"/>
          <w:szCs w:val="32"/>
        </w:rPr>
        <w:t xml:space="preserve"> Phys</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19</w:t>
      </w:r>
      <w:r w:rsidRPr="007001C8">
        <w:rPr>
          <w:rFonts w:eastAsiaTheme="minorEastAsia"/>
          <w:sz w:val="22"/>
          <w:szCs w:val="32"/>
        </w:rPr>
        <w:t>, 12452 (2017).</w:t>
      </w:r>
    </w:p>
    <w:p w14:paraId="5A6F5657" w14:textId="1B8D0DF3"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J. Wang, Z. Zhang and H. Zhao, Nanoscale </w:t>
      </w:r>
      <w:r w:rsidRPr="007001C8">
        <w:rPr>
          <w:rFonts w:eastAsiaTheme="minorEastAsia"/>
          <w:b/>
          <w:bCs/>
          <w:sz w:val="22"/>
          <w:szCs w:val="32"/>
        </w:rPr>
        <w:t>13</w:t>
      </w:r>
      <w:r w:rsidRPr="007001C8">
        <w:rPr>
          <w:rFonts w:eastAsiaTheme="minorEastAsia"/>
          <w:sz w:val="22"/>
          <w:szCs w:val="32"/>
        </w:rPr>
        <w:t>, 20481 (2021).</w:t>
      </w:r>
    </w:p>
    <w:p w14:paraId="7C502F9A" w14:textId="54325ADC"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S. Li, Y. Wang, P. Cheng, B. Feng, L. Chen, K. Wu, S. Li, Y. Wang, P. Cheng, B. Feng, L. Chen and K. Wu, Small </w:t>
      </w:r>
      <w:r w:rsidRPr="007001C8">
        <w:rPr>
          <w:rFonts w:eastAsiaTheme="minorEastAsia"/>
          <w:b/>
          <w:bCs/>
          <w:sz w:val="22"/>
          <w:szCs w:val="32"/>
        </w:rPr>
        <w:t>17</w:t>
      </w:r>
      <w:r w:rsidRPr="007001C8">
        <w:rPr>
          <w:rFonts w:eastAsiaTheme="minorEastAsia"/>
          <w:sz w:val="22"/>
          <w:szCs w:val="32"/>
        </w:rPr>
        <w:t>, 2101154 (2021).</w:t>
      </w:r>
    </w:p>
    <w:p w14:paraId="2B3F2BA5" w14:textId="3639FCBA"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J. Felton, E. Blundo, Z. </w:t>
      </w:r>
      <w:proofErr w:type="spellStart"/>
      <w:r w:rsidRPr="007001C8">
        <w:rPr>
          <w:rFonts w:eastAsiaTheme="minorEastAsia"/>
          <w:sz w:val="22"/>
          <w:szCs w:val="32"/>
        </w:rPr>
        <w:t>Kudrynskyi</w:t>
      </w:r>
      <w:proofErr w:type="spellEnd"/>
      <w:r w:rsidRPr="007001C8">
        <w:rPr>
          <w:rFonts w:eastAsiaTheme="minorEastAsia"/>
          <w:sz w:val="22"/>
          <w:szCs w:val="32"/>
        </w:rPr>
        <w:t xml:space="preserve">, S. Ling, J. Bradford, G. </w:t>
      </w:r>
      <w:proofErr w:type="spellStart"/>
      <w:r w:rsidRPr="007001C8">
        <w:rPr>
          <w:rFonts w:eastAsiaTheme="minorEastAsia"/>
          <w:sz w:val="22"/>
          <w:szCs w:val="32"/>
        </w:rPr>
        <w:t>Pettinari</w:t>
      </w:r>
      <w:proofErr w:type="spellEnd"/>
      <w:r w:rsidRPr="007001C8">
        <w:rPr>
          <w:rFonts w:eastAsiaTheme="minorEastAsia"/>
          <w:sz w:val="22"/>
          <w:szCs w:val="32"/>
        </w:rPr>
        <w:t xml:space="preserve">, T. Cooper, M. Wadge, Z. Kovalyuk, A. Polimeni, P. Beton, D. Grant, G. Walker and A. </w:t>
      </w:r>
      <w:proofErr w:type="spellStart"/>
      <w:r w:rsidRPr="007001C8">
        <w:rPr>
          <w:rFonts w:eastAsiaTheme="minorEastAsia"/>
          <w:sz w:val="22"/>
          <w:szCs w:val="32"/>
        </w:rPr>
        <w:t>Patanè</w:t>
      </w:r>
      <w:proofErr w:type="spellEnd"/>
      <w:r w:rsidRPr="007001C8">
        <w:rPr>
          <w:rFonts w:eastAsiaTheme="minorEastAsia"/>
          <w:sz w:val="22"/>
          <w:szCs w:val="32"/>
        </w:rPr>
        <w:t xml:space="preserve">, Small </w:t>
      </w:r>
      <w:r w:rsidRPr="007001C8">
        <w:rPr>
          <w:rFonts w:eastAsiaTheme="minorEastAsia"/>
          <w:b/>
          <w:bCs/>
          <w:sz w:val="22"/>
          <w:szCs w:val="32"/>
        </w:rPr>
        <w:t>18</w:t>
      </w:r>
      <w:r w:rsidRPr="007001C8">
        <w:rPr>
          <w:rFonts w:eastAsiaTheme="minorEastAsia"/>
          <w:sz w:val="22"/>
          <w:szCs w:val="32"/>
        </w:rPr>
        <w:t>, 2202661 (2022).</w:t>
      </w:r>
    </w:p>
    <w:p w14:paraId="317A26CB" w14:textId="283FD27B" w:rsidR="007001C8" w:rsidRPr="00141E5C"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F. Y. Ran, Z. Xiao, H. Hiramatsu, H. Hosono and T. Kamiya, Ap</w:t>
      </w:r>
      <w:r w:rsidRPr="00141E5C">
        <w:rPr>
          <w:rFonts w:eastAsiaTheme="minorEastAsia"/>
          <w:sz w:val="22"/>
          <w:szCs w:val="32"/>
        </w:rPr>
        <w:t>pl</w:t>
      </w:r>
      <w:r w:rsidRPr="00141E5C">
        <w:rPr>
          <w:rFonts w:eastAsiaTheme="minorEastAsia" w:hint="eastAsia"/>
          <w:sz w:val="22"/>
          <w:szCs w:val="32"/>
        </w:rPr>
        <w:t>.</w:t>
      </w:r>
      <w:r w:rsidRPr="00141E5C">
        <w:rPr>
          <w:rFonts w:eastAsiaTheme="minorEastAsia"/>
          <w:sz w:val="22"/>
          <w:szCs w:val="32"/>
        </w:rPr>
        <w:t xml:space="preserve"> Phys</w:t>
      </w:r>
      <w:r w:rsidRPr="00141E5C">
        <w:rPr>
          <w:rFonts w:eastAsiaTheme="minorEastAsia" w:hint="eastAsia"/>
          <w:sz w:val="22"/>
          <w:szCs w:val="32"/>
        </w:rPr>
        <w:t>.</w:t>
      </w:r>
      <w:r w:rsidRPr="00141E5C">
        <w:rPr>
          <w:rFonts w:eastAsiaTheme="minorEastAsia"/>
          <w:sz w:val="22"/>
          <w:szCs w:val="32"/>
        </w:rPr>
        <w:t xml:space="preserve"> Lett</w:t>
      </w:r>
      <w:r w:rsidRPr="00141E5C">
        <w:rPr>
          <w:rFonts w:eastAsiaTheme="minorEastAsia" w:hint="eastAsia"/>
          <w:sz w:val="22"/>
          <w:szCs w:val="32"/>
        </w:rPr>
        <w:t>.</w:t>
      </w:r>
      <w:r w:rsidRPr="00141E5C">
        <w:rPr>
          <w:rFonts w:eastAsiaTheme="minorEastAsia"/>
          <w:sz w:val="22"/>
          <w:szCs w:val="32"/>
        </w:rPr>
        <w:t xml:space="preserve"> </w:t>
      </w:r>
      <w:r w:rsidRPr="00141E5C">
        <w:rPr>
          <w:rFonts w:eastAsiaTheme="minorEastAsia"/>
          <w:b/>
          <w:bCs/>
          <w:sz w:val="22"/>
          <w:szCs w:val="32"/>
        </w:rPr>
        <w:t>104</w:t>
      </w:r>
      <w:r w:rsidRPr="00141E5C">
        <w:rPr>
          <w:rFonts w:eastAsiaTheme="minorEastAsia"/>
          <w:sz w:val="22"/>
          <w:szCs w:val="32"/>
        </w:rPr>
        <w:t xml:space="preserve">, </w:t>
      </w:r>
      <w:r w:rsidR="00B630B7" w:rsidRPr="00141E5C">
        <w:rPr>
          <w:rFonts w:eastAsiaTheme="minorEastAsia" w:hint="eastAsia"/>
          <w:sz w:val="22"/>
          <w:szCs w:val="32"/>
        </w:rPr>
        <w:t>0</w:t>
      </w:r>
      <w:r w:rsidRPr="00141E5C">
        <w:rPr>
          <w:rFonts w:eastAsiaTheme="minorEastAsia"/>
          <w:sz w:val="22"/>
          <w:szCs w:val="32"/>
        </w:rPr>
        <w:t>72106 (2014).</w:t>
      </w:r>
    </w:p>
    <w:p w14:paraId="362F0905" w14:textId="1D2ED013"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Q. Zhang, R. Matsumura and N. </w:t>
      </w:r>
      <w:proofErr w:type="spellStart"/>
      <w:r w:rsidRPr="007001C8">
        <w:rPr>
          <w:rFonts w:eastAsiaTheme="minorEastAsia"/>
          <w:sz w:val="22"/>
          <w:szCs w:val="32"/>
        </w:rPr>
        <w:t>Fukata</w:t>
      </w:r>
      <w:proofErr w:type="spellEnd"/>
      <w:r w:rsidRPr="007001C8">
        <w:rPr>
          <w:rFonts w:eastAsiaTheme="minorEastAsia"/>
          <w:sz w:val="22"/>
          <w:szCs w:val="32"/>
        </w:rPr>
        <w:t>, ACS Appl</w:t>
      </w:r>
      <w:r w:rsidRPr="007001C8">
        <w:rPr>
          <w:rFonts w:eastAsiaTheme="minorEastAsia" w:hint="eastAsia"/>
          <w:sz w:val="22"/>
          <w:szCs w:val="32"/>
        </w:rPr>
        <w:t>.</w:t>
      </w:r>
      <w:r w:rsidRPr="007001C8">
        <w:rPr>
          <w:rFonts w:eastAsiaTheme="minorEastAsia"/>
          <w:sz w:val="22"/>
          <w:szCs w:val="32"/>
        </w:rPr>
        <w:t xml:space="preserve"> Nano</w:t>
      </w:r>
      <w:r w:rsidRPr="007001C8">
        <w:rPr>
          <w:rFonts w:eastAsiaTheme="minorEastAsia" w:hint="eastAsia"/>
          <w:sz w:val="22"/>
          <w:szCs w:val="32"/>
        </w:rPr>
        <w:t>.</w:t>
      </w:r>
      <w:r w:rsidRPr="007001C8">
        <w:rPr>
          <w:rFonts w:eastAsiaTheme="minorEastAsia"/>
          <w:sz w:val="22"/>
          <w:szCs w:val="32"/>
        </w:rPr>
        <w:t xml:space="preserve"> Mater</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6</w:t>
      </w:r>
      <w:r w:rsidRPr="007001C8">
        <w:rPr>
          <w:rFonts w:eastAsiaTheme="minorEastAsia"/>
          <w:sz w:val="22"/>
          <w:szCs w:val="32"/>
        </w:rPr>
        <w:t>, 6920 (2023).</w:t>
      </w:r>
    </w:p>
    <w:p w14:paraId="4579E566" w14:textId="67CC278E"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A. Yago, T. </w:t>
      </w:r>
      <w:proofErr w:type="spellStart"/>
      <w:r w:rsidRPr="007001C8">
        <w:rPr>
          <w:rFonts w:eastAsiaTheme="minorEastAsia"/>
          <w:sz w:val="22"/>
          <w:szCs w:val="32"/>
        </w:rPr>
        <w:t>Kibishi</w:t>
      </w:r>
      <w:proofErr w:type="spellEnd"/>
      <w:r w:rsidRPr="007001C8">
        <w:rPr>
          <w:rFonts w:eastAsiaTheme="minorEastAsia"/>
          <w:sz w:val="22"/>
          <w:szCs w:val="32"/>
        </w:rPr>
        <w:t xml:space="preserve">, Y. Akaki, S. Nakamura, H. </w:t>
      </w:r>
      <w:proofErr w:type="spellStart"/>
      <w:r w:rsidRPr="007001C8">
        <w:rPr>
          <w:rFonts w:eastAsiaTheme="minorEastAsia"/>
          <w:sz w:val="22"/>
          <w:szCs w:val="32"/>
        </w:rPr>
        <w:t>Oomae</w:t>
      </w:r>
      <w:proofErr w:type="spellEnd"/>
      <w:r w:rsidRPr="007001C8">
        <w:rPr>
          <w:rFonts w:eastAsiaTheme="minorEastAsia"/>
          <w:sz w:val="22"/>
          <w:szCs w:val="32"/>
        </w:rPr>
        <w:t xml:space="preserve">, H. Katagiri and H. Araki, </w:t>
      </w:r>
      <w:proofErr w:type="spellStart"/>
      <w:r w:rsidRPr="007001C8">
        <w:rPr>
          <w:rFonts w:eastAsiaTheme="minorEastAsia"/>
          <w:sz w:val="22"/>
          <w:szCs w:val="32"/>
        </w:rPr>
        <w:t>Jpn</w:t>
      </w:r>
      <w:proofErr w:type="spellEnd"/>
      <w:r w:rsidRPr="007001C8">
        <w:rPr>
          <w:rFonts w:eastAsiaTheme="minorEastAsia" w:hint="eastAsia"/>
          <w:sz w:val="22"/>
          <w:szCs w:val="32"/>
        </w:rPr>
        <w:t>.</w:t>
      </w:r>
      <w:r w:rsidRPr="007001C8">
        <w:rPr>
          <w:rFonts w:eastAsiaTheme="minorEastAsia"/>
          <w:sz w:val="22"/>
          <w:szCs w:val="32"/>
        </w:rPr>
        <w:t xml:space="preserve"> J</w:t>
      </w:r>
      <w:r w:rsidRPr="007001C8">
        <w:rPr>
          <w:rFonts w:eastAsiaTheme="minorEastAsia" w:hint="eastAsia"/>
          <w:sz w:val="22"/>
          <w:szCs w:val="32"/>
        </w:rPr>
        <w:t>.</w:t>
      </w:r>
      <w:r w:rsidRPr="007001C8">
        <w:rPr>
          <w:rFonts w:eastAsiaTheme="minorEastAsia"/>
          <w:sz w:val="22"/>
          <w:szCs w:val="32"/>
        </w:rPr>
        <w:t xml:space="preserve"> Appl</w:t>
      </w:r>
      <w:r w:rsidRPr="007001C8">
        <w:rPr>
          <w:rFonts w:eastAsiaTheme="minorEastAsia" w:hint="eastAsia"/>
          <w:sz w:val="22"/>
          <w:szCs w:val="32"/>
        </w:rPr>
        <w:t>.</w:t>
      </w:r>
      <w:r w:rsidRPr="007001C8">
        <w:rPr>
          <w:rFonts w:eastAsiaTheme="minorEastAsia"/>
          <w:sz w:val="22"/>
          <w:szCs w:val="32"/>
        </w:rPr>
        <w:t xml:space="preserve"> Phys</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57</w:t>
      </w:r>
      <w:r w:rsidRPr="007001C8">
        <w:rPr>
          <w:rFonts w:eastAsiaTheme="minorEastAsia"/>
          <w:sz w:val="22"/>
          <w:szCs w:val="32"/>
        </w:rPr>
        <w:t>, 02CE08 (2018).</w:t>
      </w:r>
    </w:p>
    <w:p w14:paraId="70625910" w14:textId="5B84007B"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S. Cheng and G. </w:t>
      </w:r>
      <w:proofErr w:type="spellStart"/>
      <w:r w:rsidRPr="007001C8">
        <w:rPr>
          <w:rFonts w:eastAsiaTheme="minorEastAsia"/>
          <w:sz w:val="22"/>
          <w:szCs w:val="32"/>
        </w:rPr>
        <w:t>Conibeer</w:t>
      </w:r>
      <w:proofErr w:type="spellEnd"/>
      <w:r w:rsidRPr="007001C8">
        <w:rPr>
          <w:rFonts w:eastAsiaTheme="minorEastAsia"/>
          <w:sz w:val="22"/>
          <w:szCs w:val="32"/>
        </w:rPr>
        <w:t xml:space="preserve">, Thin Solid Films </w:t>
      </w:r>
      <w:r w:rsidRPr="007001C8">
        <w:rPr>
          <w:rFonts w:eastAsiaTheme="minorEastAsia"/>
          <w:b/>
          <w:bCs/>
          <w:sz w:val="22"/>
          <w:szCs w:val="32"/>
        </w:rPr>
        <w:t>520</w:t>
      </w:r>
      <w:r w:rsidRPr="007001C8">
        <w:rPr>
          <w:rFonts w:eastAsiaTheme="minorEastAsia"/>
          <w:sz w:val="22"/>
          <w:szCs w:val="32"/>
        </w:rPr>
        <w:t>, 837 (2011).</w:t>
      </w:r>
    </w:p>
    <w:p w14:paraId="07FFA0F2" w14:textId="69592845"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Y. Kawano, J. Chantana and T. </w:t>
      </w:r>
      <w:proofErr w:type="spellStart"/>
      <w:r w:rsidRPr="007001C8">
        <w:rPr>
          <w:rFonts w:eastAsiaTheme="minorEastAsia"/>
          <w:sz w:val="22"/>
          <w:szCs w:val="32"/>
        </w:rPr>
        <w:t>Minemoto</w:t>
      </w:r>
      <w:proofErr w:type="spellEnd"/>
      <w:r w:rsidRPr="007001C8">
        <w:rPr>
          <w:rFonts w:eastAsiaTheme="minorEastAsia"/>
          <w:sz w:val="22"/>
          <w:szCs w:val="32"/>
        </w:rPr>
        <w:t>, Curr</w:t>
      </w:r>
      <w:r w:rsidRPr="007001C8">
        <w:rPr>
          <w:rFonts w:eastAsiaTheme="minorEastAsia" w:hint="eastAsia"/>
          <w:sz w:val="22"/>
          <w:szCs w:val="32"/>
        </w:rPr>
        <w:t xml:space="preserve">. </w:t>
      </w:r>
      <w:r w:rsidRPr="007001C8">
        <w:rPr>
          <w:rFonts w:eastAsiaTheme="minorEastAsia"/>
          <w:sz w:val="22"/>
          <w:szCs w:val="32"/>
        </w:rPr>
        <w:t>Appl</w:t>
      </w:r>
      <w:r w:rsidRPr="007001C8">
        <w:rPr>
          <w:rFonts w:eastAsiaTheme="minorEastAsia" w:hint="eastAsia"/>
          <w:sz w:val="22"/>
          <w:szCs w:val="32"/>
        </w:rPr>
        <w:t>.</w:t>
      </w:r>
      <w:r w:rsidRPr="007001C8">
        <w:rPr>
          <w:rFonts w:eastAsiaTheme="minorEastAsia"/>
          <w:sz w:val="22"/>
          <w:szCs w:val="32"/>
        </w:rPr>
        <w:t xml:space="preserve"> Phys</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15</w:t>
      </w:r>
      <w:r w:rsidRPr="007001C8">
        <w:rPr>
          <w:rFonts w:eastAsiaTheme="minorEastAsia"/>
          <w:sz w:val="22"/>
          <w:szCs w:val="32"/>
        </w:rPr>
        <w:t>, 897 (2015).</w:t>
      </w:r>
    </w:p>
    <w:p w14:paraId="74CE0734" w14:textId="4AADEF9E"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lastRenderedPageBreak/>
        <w:t xml:space="preserve"> </w:t>
      </w:r>
      <w:r w:rsidRPr="007001C8">
        <w:rPr>
          <w:rFonts w:eastAsiaTheme="minorEastAsia"/>
          <w:sz w:val="22"/>
          <w:szCs w:val="32"/>
        </w:rPr>
        <w:t xml:space="preserve">K. Hartman, J. L. Johnson, M. I. Bertoni, D. Recht, M. J. Aziz, M. A. Scarpulla and T. Buonassisi, Thin Solid Films </w:t>
      </w:r>
      <w:r w:rsidRPr="007001C8">
        <w:rPr>
          <w:rFonts w:eastAsiaTheme="minorEastAsia"/>
          <w:b/>
          <w:bCs/>
          <w:sz w:val="22"/>
          <w:szCs w:val="32"/>
        </w:rPr>
        <w:t>519</w:t>
      </w:r>
      <w:r w:rsidRPr="007001C8">
        <w:rPr>
          <w:rFonts w:eastAsiaTheme="minorEastAsia"/>
          <w:sz w:val="22"/>
          <w:szCs w:val="32"/>
        </w:rPr>
        <w:t>, 7421 (2011).</w:t>
      </w:r>
    </w:p>
    <w:p w14:paraId="1EF744F0" w14:textId="419F19DD"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R. E. Banai, H. Lee, M. A. Motyka, R. Chandrasekharan, N. J. Podraza, J. R. S. Brownson and M. W. Horn, IEEE J</w:t>
      </w:r>
      <w:r w:rsidRPr="007001C8">
        <w:rPr>
          <w:rFonts w:eastAsiaTheme="minorEastAsia" w:hint="eastAsia"/>
          <w:sz w:val="22"/>
          <w:szCs w:val="32"/>
        </w:rPr>
        <w:t>.</w:t>
      </w:r>
      <w:r w:rsidRPr="007001C8">
        <w:rPr>
          <w:rFonts w:eastAsiaTheme="minorEastAsia"/>
          <w:sz w:val="22"/>
          <w:szCs w:val="32"/>
        </w:rPr>
        <w:t xml:space="preserve"> </w:t>
      </w:r>
      <w:proofErr w:type="spellStart"/>
      <w:r w:rsidRPr="007001C8">
        <w:rPr>
          <w:rFonts w:eastAsiaTheme="minorEastAsia"/>
          <w:sz w:val="22"/>
          <w:szCs w:val="32"/>
        </w:rPr>
        <w:t>Photovolt</w:t>
      </w:r>
      <w:proofErr w:type="spellEnd"/>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3</w:t>
      </w:r>
      <w:r w:rsidRPr="007001C8">
        <w:rPr>
          <w:rFonts w:eastAsiaTheme="minorEastAsia"/>
          <w:sz w:val="22"/>
          <w:szCs w:val="32"/>
        </w:rPr>
        <w:t>, 1084 (2013).</w:t>
      </w:r>
    </w:p>
    <w:p w14:paraId="0F1C6629" w14:textId="722D7CB0"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H. Zhang, Y. Balaji, A. Nalin Mehta, M. Heyns, M. </w:t>
      </w:r>
      <w:proofErr w:type="spellStart"/>
      <w:r w:rsidRPr="007001C8">
        <w:rPr>
          <w:rFonts w:eastAsiaTheme="minorEastAsia"/>
          <w:sz w:val="22"/>
          <w:szCs w:val="32"/>
        </w:rPr>
        <w:t>Caymax</w:t>
      </w:r>
      <w:proofErr w:type="spellEnd"/>
      <w:r w:rsidRPr="007001C8">
        <w:rPr>
          <w:rFonts w:eastAsiaTheme="minorEastAsia"/>
          <w:sz w:val="22"/>
          <w:szCs w:val="32"/>
        </w:rPr>
        <w:t xml:space="preserve">, I. Radu, W. Vandervorst and A. </w:t>
      </w:r>
      <w:proofErr w:type="spellStart"/>
      <w:r w:rsidRPr="007001C8">
        <w:rPr>
          <w:rFonts w:eastAsiaTheme="minorEastAsia"/>
          <w:sz w:val="22"/>
          <w:szCs w:val="32"/>
        </w:rPr>
        <w:t>Delabie</w:t>
      </w:r>
      <w:proofErr w:type="spellEnd"/>
      <w:r w:rsidRPr="007001C8">
        <w:rPr>
          <w:rFonts w:eastAsiaTheme="minorEastAsia"/>
          <w:sz w:val="22"/>
          <w:szCs w:val="32"/>
        </w:rPr>
        <w:t>, J</w:t>
      </w:r>
      <w:r w:rsidRPr="007001C8">
        <w:rPr>
          <w:rFonts w:eastAsiaTheme="minorEastAsia" w:hint="eastAsia"/>
          <w:sz w:val="22"/>
          <w:szCs w:val="32"/>
        </w:rPr>
        <w:t>.</w:t>
      </w:r>
      <w:r w:rsidRPr="007001C8">
        <w:rPr>
          <w:rFonts w:eastAsiaTheme="minorEastAsia"/>
          <w:sz w:val="22"/>
          <w:szCs w:val="32"/>
        </w:rPr>
        <w:t xml:space="preserve"> Mater</w:t>
      </w:r>
      <w:r w:rsidRPr="007001C8">
        <w:rPr>
          <w:rFonts w:eastAsiaTheme="minorEastAsia" w:hint="eastAsia"/>
          <w:sz w:val="22"/>
          <w:szCs w:val="32"/>
        </w:rPr>
        <w:t>.</w:t>
      </w:r>
      <w:r w:rsidRPr="007001C8">
        <w:rPr>
          <w:rFonts w:eastAsiaTheme="minorEastAsia"/>
          <w:sz w:val="22"/>
          <w:szCs w:val="32"/>
        </w:rPr>
        <w:t xml:space="preserve"> Chem</w:t>
      </w:r>
      <w:r w:rsidRPr="007001C8">
        <w:rPr>
          <w:rFonts w:eastAsiaTheme="minorEastAsia" w:hint="eastAsia"/>
          <w:sz w:val="22"/>
          <w:szCs w:val="32"/>
        </w:rPr>
        <w:t>.</w:t>
      </w:r>
      <w:r w:rsidRPr="007001C8">
        <w:rPr>
          <w:rFonts w:eastAsiaTheme="minorEastAsia"/>
          <w:sz w:val="22"/>
          <w:szCs w:val="32"/>
        </w:rPr>
        <w:t xml:space="preserve"> C Mater</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6</w:t>
      </w:r>
      <w:r w:rsidRPr="007001C8">
        <w:rPr>
          <w:rFonts w:eastAsiaTheme="minorEastAsia"/>
          <w:sz w:val="22"/>
          <w:szCs w:val="32"/>
        </w:rPr>
        <w:t>, 6172 (2018).</w:t>
      </w:r>
    </w:p>
    <w:p w14:paraId="4F87E47F" w14:textId="0D448574" w:rsidR="007001C8" w:rsidRPr="00141E5C"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L. Pauling, Proc</w:t>
      </w:r>
      <w:r w:rsidRPr="007001C8">
        <w:rPr>
          <w:rFonts w:eastAsiaTheme="minorEastAsia" w:hint="eastAsia"/>
          <w:sz w:val="22"/>
          <w:szCs w:val="32"/>
        </w:rPr>
        <w:t>.</w:t>
      </w:r>
      <w:r w:rsidRPr="007001C8">
        <w:rPr>
          <w:rFonts w:eastAsiaTheme="minorEastAsia"/>
          <w:sz w:val="22"/>
          <w:szCs w:val="32"/>
        </w:rPr>
        <w:t xml:space="preserve"> Natl</w:t>
      </w:r>
      <w:r w:rsidRPr="007001C8">
        <w:rPr>
          <w:rFonts w:eastAsiaTheme="minorEastAsia" w:hint="eastAsia"/>
          <w:sz w:val="22"/>
          <w:szCs w:val="32"/>
        </w:rPr>
        <w:t>.</w:t>
      </w:r>
      <w:r w:rsidRPr="007001C8">
        <w:rPr>
          <w:rFonts w:eastAsiaTheme="minorEastAsia"/>
          <w:sz w:val="22"/>
          <w:szCs w:val="32"/>
        </w:rPr>
        <w:t xml:space="preserve"> </w:t>
      </w:r>
      <w:r w:rsidRPr="00141E5C">
        <w:rPr>
          <w:rFonts w:eastAsiaTheme="minorEastAsia"/>
          <w:sz w:val="22"/>
          <w:szCs w:val="32"/>
        </w:rPr>
        <w:t>Acad</w:t>
      </w:r>
      <w:r w:rsidRPr="00141E5C">
        <w:rPr>
          <w:rFonts w:eastAsiaTheme="minorEastAsia" w:hint="eastAsia"/>
          <w:sz w:val="22"/>
          <w:szCs w:val="32"/>
        </w:rPr>
        <w:t>.</w:t>
      </w:r>
      <w:r w:rsidRPr="00141E5C">
        <w:rPr>
          <w:rFonts w:eastAsiaTheme="minorEastAsia"/>
          <w:sz w:val="22"/>
          <w:szCs w:val="32"/>
        </w:rPr>
        <w:t xml:space="preserve"> Sci</w:t>
      </w:r>
      <w:r w:rsidRPr="00141E5C">
        <w:rPr>
          <w:rFonts w:eastAsiaTheme="minorEastAsia" w:hint="eastAsia"/>
          <w:sz w:val="22"/>
          <w:szCs w:val="32"/>
        </w:rPr>
        <w:t>. U.S.A.</w:t>
      </w:r>
      <w:r w:rsidRPr="00141E5C">
        <w:rPr>
          <w:rFonts w:eastAsiaTheme="minorEastAsia"/>
          <w:sz w:val="22"/>
          <w:szCs w:val="32"/>
        </w:rPr>
        <w:t xml:space="preserve"> </w:t>
      </w:r>
      <w:r w:rsidRPr="00141E5C">
        <w:rPr>
          <w:rFonts w:eastAsiaTheme="minorEastAsia"/>
          <w:b/>
          <w:bCs/>
          <w:sz w:val="22"/>
          <w:szCs w:val="32"/>
        </w:rPr>
        <w:t>35</w:t>
      </w:r>
      <w:r w:rsidRPr="00141E5C">
        <w:rPr>
          <w:rFonts w:eastAsiaTheme="minorEastAsia"/>
          <w:sz w:val="22"/>
          <w:szCs w:val="32"/>
        </w:rPr>
        <w:t>, 495 (1949).</w:t>
      </w:r>
    </w:p>
    <w:p w14:paraId="2B55BF6B" w14:textId="32EF40E1" w:rsidR="007001C8" w:rsidRPr="00141E5C" w:rsidRDefault="007001C8" w:rsidP="007001C8">
      <w:pPr>
        <w:pStyle w:val="References"/>
        <w:spacing w:line="360" w:lineRule="auto"/>
        <w:ind w:firstLine="0"/>
        <w:rPr>
          <w:rFonts w:eastAsiaTheme="minorEastAsia"/>
          <w:sz w:val="22"/>
          <w:szCs w:val="32"/>
        </w:rPr>
      </w:pPr>
      <w:r w:rsidRPr="00141E5C">
        <w:rPr>
          <w:rFonts w:eastAsiaTheme="minorEastAsia" w:hint="eastAsia"/>
          <w:sz w:val="22"/>
          <w:szCs w:val="32"/>
        </w:rPr>
        <w:t xml:space="preserve"> </w:t>
      </w:r>
      <w:r w:rsidRPr="00141E5C">
        <w:rPr>
          <w:rFonts w:eastAsiaTheme="minorEastAsia"/>
          <w:sz w:val="22"/>
          <w:szCs w:val="32"/>
        </w:rPr>
        <w:t xml:space="preserve">T. Nogami, I. Suzuki, D. </w:t>
      </w:r>
      <w:proofErr w:type="spellStart"/>
      <w:r w:rsidRPr="00141E5C">
        <w:rPr>
          <w:rFonts w:eastAsiaTheme="minorEastAsia"/>
          <w:sz w:val="22"/>
          <w:szCs w:val="32"/>
        </w:rPr>
        <w:t>Motai</w:t>
      </w:r>
      <w:proofErr w:type="spellEnd"/>
      <w:r w:rsidRPr="00141E5C">
        <w:rPr>
          <w:rFonts w:eastAsiaTheme="minorEastAsia"/>
          <w:sz w:val="22"/>
          <w:szCs w:val="32"/>
        </w:rPr>
        <w:t xml:space="preserve">, H. Tanimura, T. </w:t>
      </w:r>
      <w:proofErr w:type="spellStart"/>
      <w:r w:rsidRPr="00141E5C">
        <w:rPr>
          <w:rFonts w:eastAsiaTheme="minorEastAsia"/>
          <w:sz w:val="22"/>
          <w:szCs w:val="32"/>
        </w:rPr>
        <w:t>Ichitsubo</w:t>
      </w:r>
      <w:proofErr w:type="spellEnd"/>
      <w:r w:rsidRPr="00141E5C">
        <w:rPr>
          <w:rFonts w:eastAsiaTheme="minorEastAsia"/>
          <w:sz w:val="22"/>
          <w:szCs w:val="32"/>
        </w:rPr>
        <w:t xml:space="preserve"> and T. Omata, APL Mater</w:t>
      </w:r>
      <w:r w:rsidRPr="00141E5C">
        <w:rPr>
          <w:rFonts w:eastAsiaTheme="minorEastAsia" w:hint="eastAsia"/>
          <w:sz w:val="22"/>
          <w:szCs w:val="32"/>
        </w:rPr>
        <w:t>.</w:t>
      </w:r>
      <w:r w:rsidRPr="00141E5C">
        <w:rPr>
          <w:rFonts w:eastAsiaTheme="minorEastAsia"/>
          <w:sz w:val="22"/>
          <w:szCs w:val="32"/>
        </w:rPr>
        <w:t xml:space="preserve"> </w:t>
      </w:r>
      <w:r w:rsidRPr="00141E5C">
        <w:rPr>
          <w:rFonts w:eastAsiaTheme="minorEastAsia"/>
          <w:b/>
          <w:bCs/>
          <w:sz w:val="22"/>
          <w:szCs w:val="32"/>
        </w:rPr>
        <w:t>13</w:t>
      </w:r>
      <w:r w:rsidRPr="00141E5C">
        <w:rPr>
          <w:rFonts w:eastAsiaTheme="minorEastAsia"/>
          <w:sz w:val="22"/>
          <w:szCs w:val="32"/>
        </w:rPr>
        <w:t xml:space="preserve">, </w:t>
      </w:r>
      <w:r w:rsidR="00C83CC8" w:rsidRPr="00141E5C">
        <w:rPr>
          <w:rFonts w:eastAsiaTheme="minorEastAsia" w:hint="eastAsia"/>
          <w:sz w:val="22"/>
          <w:szCs w:val="32"/>
        </w:rPr>
        <w:t>0</w:t>
      </w:r>
      <w:r w:rsidRPr="00141E5C">
        <w:rPr>
          <w:rFonts w:eastAsiaTheme="minorEastAsia"/>
          <w:sz w:val="22"/>
          <w:szCs w:val="32"/>
        </w:rPr>
        <w:t>31115 (2025).</w:t>
      </w:r>
    </w:p>
    <w:p w14:paraId="139D3933" w14:textId="3C2EB72D"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A. Fairbrother, ‘Development of Cu(</w:t>
      </w:r>
      <w:proofErr w:type="gramStart"/>
      <w:r w:rsidRPr="007001C8">
        <w:rPr>
          <w:rFonts w:eastAsiaTheme="minorEastAsia"/>
          <w:sz w:val="22"/>
          <w:szCs w:val="32"/>
        </w:rPr>
        <w:t>2)</w:t>
      </w:r>
      <w:proofErr w:type="spellStart"/>
      <w:r w:rsidRPr="007001C8">
        <w:rPr>
          <w:rFonts w:eastAsiaTheme="minorEastAsia"/>
          <w:sz w:val="22"/>
          <w:szCs w:val="32"/>
        </w:rPr>
        <w:t>ZnSn</w:t>
      </w:r>
      <w:proofErr w:type="spellEnd"/>
      <w:proofErr w:type="gramEnd"/>
      <w:r w:rsidRPr="007001C8">
        <w:rPr>
          <w:rFonts w:eastAsiaTheme="minorEastAsia"/>
          <w:sz w:val="22"/>
          <w:szCs w:val="32"/>
        </w:rPr>
        <w:t>(</w:t>
      </w:r>
      <w:proofErr w:type="spellStart"/>
      <w:proofErr w:type="gramStart"/>
      <w:r w:rsidRPr="007001C8">
        <w:rPr>
          <w:rFonts w:eastAsiaTheme="minorEastAsia"/>
          <w:sz w:val="22"/>
          <w:szCs w:val="32"/>
        </w:rPr>
        <w:t>S,Se</w:t>
      </w:r>
      <w:proofErr w:type="spellEnd"/>
      <w:r w:rsidRPr="007001C8">
        <w:rPr>
          <w:rFonts w:eastAsiaTheme="minorEastAsia"/>
          <w:sz w:val="22"/>
          <w:szCs w:val="32"/>
        </w:rPr>
        <w:t>)(</w:t>
      </w:r>
      <w:proofErr w:type="gramEnd"/>
      <w:r w:rsidRPr="007001C8">
        <w:rPr>
          <w:rFonts w:eastAsiaTheme="minorEastAsia"/>
          <w:sz w:val="22"/>
          <w:szCs w:val="32"/>
        </w:rPr>
        <w:t>4) based solar cells’, Doctoral Thesis, University of Barcelona (2014).</w:t>
      </w:r>
    </w:p>
    <w:p w14:paraId="11A81E64" w14:textId="1E54A397"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J. R. Lyons, J</w:t>
      </w:r>
      <w:r w:rsidRPr="007001C8">
        <w:rPr>
          <w:rFonts w:eastAsiaTheme="minorEastAsia" w:hint="eastAsia"/>
          <w:sz w:val="22"/>
          <w:szCs w:val="32"/>
        </w:rPr>
        <w:t>.</w:t>
      </w:r>
      <w:r w:rsidRPr="007001C8">
        <w:rPr>
          <w:rFonts w:eastAsiaTheme="minorEastAsia"/>
          <w:sz w:val="22"/>
          <w:szCs w:val="32"/>
        </w:rPr>
        <w:t xml:space="preserve"> Sulfur Chem</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29</w:t>
      </w:r>
      <w:r w:rsidRPr="007001C8">
        <w:rPr>
          <w:rFonts w:eastAsiaTheme="minorEastAsia"/>
          <w:sz w:val="22"/>
          <w:szCs w:val="32"/>
        </w:rPr>
        <w:t>, 269 (2008).</w:t>
      </w:r>
    </w:p>
    <w:p w14:paraId="79A29307" w14:textId="200F6398"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Vapor Pressure Data - Selection-Guides -, https://www.mbe-komponenten.de/selection-guide/vapor-pressure/, (accessed 19 May 2025).</w:t>
      </w:r>
    </w:p>
    <w:p w14:paraId="6CEF764A" w14:textId="30AA0982"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R. H. </w:t>
      </w:r>
      <w:proofErr w:type="spellStart"/>
      <w:r w:rsidRPr="007001C8">
        <w:rPr>
          <w:rFonts w:eastAsiaTheme="minorEastAsia"/>
          <w:sz w:val="22"/>
          <w:szCs w:val="32"/>
        </w:rPr>
        <w:t>Saputro</w:t>
      </w:r>
      <w:proofErr w:type="spellEnd"/>
      <w:r w:rsidRPr="007001C8">
        <w:rPr>
          <w:rFonts w:eastAsiaTheme="minorEastAsia"/>
          <w:sz w:val="22"/>
          <w:szCs w:val="32"/>
        </w:rPr>
        <w:t xml:space="preserve">, R. Matsumura and N. </w:t>
      </w:r>
      <w:proofErr w:type="spellStart"/>
      <w:r w:rsidRPr="007001C8">
        <w:rPr>
          <w:rFonts w:eastAsiaTheme="minorEastAsia"/>
          <w:sz w:val="22"/>
          <w:szCs w:val="32"/>
        </w:rPr>
        <w:t>Fukata</w:t>
      </w:r>
      <w:proofErr w:type="spellEnd"/>
      <w:r w:rsidRPr="007001C8">
        <w:rPr>
          <w:rFonts w:eastAsiaTheme="minorEastAsia"/>
          <w:sz w:val="22"/>
          <w:szCs w:val="32"/>
        </w:rPr>
        <w:t xml:space="preserve">, </w:t>
      </w:r>
      <w:proofErr w:type="spellStart"/>
      <w:r w:rsidRPr="007001C8">
        <w:rPr>
          <w:rFonts w:eastAsiaTheme="minorEastAsia"/>
          <w:sz w:val="22"/>
          <w:szCs w:val="32"/>
        </w:rPr>
        <w:t>Cryst</w:t>
      </w:r>
      <w:proofErr w:type="spellEnd"/>
      <w:r w:rsidRPr="007001C8">
        <w:rPr>
          <w:rFonts w:eastAsiaTheme="minorEastAsia" w:hint="eastAsia"/>
          <w:sz w:val="22"/>
          <w:szCs w:val="32"/>
        </w:rPr>
        <w:t>.</w:t>
      </w:r>
      <w:r w:rsidRPr="007001C8">
        <w:rPr>
          <w:rFonts w:eastAsiaTheme="minorEastAsia"/>
          <w:sz w:val="22"/>
          <w:szCs w:val="32"/>
        </w:rPr>
        <w:t xml:space="preserve"> Growth</w:t>
      </w:r>
      <w:r w:rsidRPr="007001C8">
        <w:rPr>
          <w:rFonts w:eastAsiaTheme="minorEastAsia" w:hint="eastAsia"/>
          <w:sz w:val="22"/>
          <w:szCs w:val="32"/>
        </w:rPr>
        <w:t>.</w:t>
      </w:r>
      <w:r w:rsidRPr="007001C8">
        <w:rPr>
          <w:rFonts w:eastAsiaTheme="minorEastAsia"/>
          <w:sz w:val="22"/>
          <w:szCs w:val="32"/>
        </w:rPr>
        <w:t xml:space="preserve"> Des</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21</w:t>
      </w:r>
      <w:r w:rsidRPr="007001C8">
        <w:rPr>
          <w:rFonts w:eastAsiaTheme="minorEastAsia"/>
          <w:sz w:val="22"/>
          <w:szCs w:val="32"/>
        </w:rPr>
        <w:t>, 6523 (2021).</w:t>
      </w:r>
    </w:p>
    <w:p w14:paraId="3999F3BD" w14:textId="33707F71"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H. R. Chandrasekhar, R. G. Humphreys, U. Zwick and M. Cardona, Phys</w:t>
      </w:r>
      <w:r w:rsidRPr="007001C8">
        <w:rPr>
          <w:rFonts w:eastAsiaTheme="minorEastAsia" w:hint="eastAsia"/>
          <w:sz w:val="22"/>
          <w:szCs w:val="32"/>
        </w:rPr>
        <w:t>.</w:t>
      </w:r>
      <w:r w:rsidRPr="007001C8">
        <w:rPr>
          <w:rFonts w:eastAsiaTheme="minorEastAsia"/>
          <w:sz w:val="22"/>
          <w:szCs w:val="32"/>
        </w:rPr>
        <w:t xml:space="preserve"> Rev</w:t>
      </w:r>
      <w:r w:rsidRPr="007001C8">
        <w:rPr>
          <w:rFonts w:eastAsiaTheme="minorEastAsia" w:hint="eastAsia"/>
          <w:sz w:val="22"/>
          <w:szCs w:val="32"/>
        </w:rPr>
        <w:t>.</w:t>
      </w:r>
      <w:r w:rsidRPr="007001C8">
        <w:rPr>
          <w:rFonts w:eastAsiaTheme="minorEastAsia"/>
          <w:sz w:val="22"/>
          <w:szCs w:val="32"/>
        </w:rPr>
        <w:t xml:space="preserve"> B </w:t>
      </w:r>
      <w:r w:rsidRPr="007001C8">
        <w:rPr>
          <w:rFonts w:eastAsiaTheme="minorEastAsia"/>
          <w:b/>
          <w:bCs/>
          <w:sz w:val="22"/>
          <w:szCs w:val="32"/>
        </w:rPr>
        <w:t>15</w:t>
      </w:r>
      <w:r w:rsidRPr="007001C8">
        <w:rPr>
          <w:rFonts w:eastAsiaTheme="minorEastAsia"/>
          <w:sz w:val="22"/>
          <w:szCs w:val="32"/>
        </w:rPr>
        <w:t>, 2177 (1977).</w:t>
      </w:r>
    </w:p>
    <w:p w14:paraId="62286111" w14:textId="10043B51"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P. K. Nair, M. T. S. Nair, R. A. Zingaro and E. A. Meyers, Thin Solid Films </w:t>
      </w:r>
      <w:r w:rsidRPr="007001C8">
        <w:rPr>
          <w:rFonts w:eastAsiaTheme="minorEastAsia"/>
          <w:b/>
          <w:bCs/>
          <w:sz w:val="22"/>
          <w:szCs w:val="32"/>
        </w:rPr>
        <w:t>239</w:t>
      </w:r>
      <w:r w:rsidRPr="007001C8">
        <w:rPr>
          <w:rFonts w:eastAsiaTheme="minorEastAsia"/>
          <w:sz w:val="22"/>
          <w:szCs w:val="32"/>
        </w:rPr>
        <w:t>, 85 (1994).</w:t>
      </w:r>
    </w:p>
    <w:p w14:paraId="4220A6FC" w14:textId="5D3BE52C" w:rsidR="007001C8" w:rsidRPr="007001C8"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 xml:space="preserve">P. C. Huang, Y. M. Shen, S. Brahma, M. O. Shaikh, J. L. Huang and S. C. Wang, Catalysts </w:t>
      </w:r>
      <w:r w:rsidRPr="007001C8">
        <w:rPr>
          <w:rFonts w:eastAsiaTheme="minorEastAsia"/>
          <w:b/>
          <w:bCs/>
          <w:sz w:val="22"/>
          <w:szCs w:val="32"/>
        </w:rPr>
        <w:t>7</w:t>
      </w:r>
      <w:r w:rsidRPr="007001C8">
        <w:rPr>
          <w:rFonts w:eastAsiaTheme="minorEastAsia"/>
          <w:sz w:val="22"/>
          <w:szCs w:val="32"/>
        </w:rPr>
        <w:t>, 252 (2017).</w:t>
      </w:r>
    </w:p>
    <w:p w14:paraId="5239DEE3" w14:textId="77777777" w:rsidR="007001C8" w:rsidRPr="00F525F9"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7001C8">
        <w:rPr>
          <w:rFonts w:eastAsiaTheme="minorEastAsia"/>
          <w:sz w:val="22"/>
          <w:szCs w:val="32"/>
        </w:rPr>
        <w:t>D. G. Mead and J. C. Irwin, Solid State Commun</w:t>
      </w:r>
      <w:r w:rsidRPr="007001C8">
        <w:rPr>
          <w:rFonts w:eastAsiaTheme="minorEastAsia" w:hint="eastAsia"/>
          <w:sz w:val="22"/>
          <w:szCs w:val="32"/>
        </w:rPr>
        <w:t>.</w:t>
      </w:r>
      <w:r w:rsidRPr="007001C8">
        <w:rPr>
          <w:rFonts w:eastAsiaTheme="minorEastAsia"/>
          <w:sz w:val="22"/>
          <w:szCs w:val="32"/>
        </w:rPr>
        <w:t xml:space="preserve"> </w:t>
      </w:r>
      <w:r w:rsidRPr="007001C8">
        <w:rPr>
          <w:rFonts w:eastAsiaTheme="minorEastAsia"/>
          <w:b/>
          <w:bCs/>
          <w:sz w:val="22"/>
          <w:szCs w:val="32"/>
        </w:rPr>
        <w:t>20</w:t>
      </w:r>
      <w:r w:rsidRPr="007001C8">
        <w:rPr>
          <w:rFonts w:eastAsiaTheme="minorEastAsia"/>
          <w:sz w:val="22"/>
          <w:szCs w:val="32"/>
        </w:rPr>
        <w:t>, 885 (1976).</w:t>
      </w:r>
    </w:p>
    <w:p w14:paraId="60C82313" w14:textId="43503300" w:rsidR="00734612" w:rsidRPr="00F525F9" w:rsidRDefault="007001C8" w:rsidP="007001C8">
      <w:pPr>
        <w:pStyle w:val="References"/>
        <w:spacing w:line="360" w:lineRule="auto"/>
        <w:ind w:firstLine="0"/>
        <w:rPr>
          <w:rFonts w:eastAsiaTheme="minorEastAsia"/>
          <w:sz w:val="22"/>
          <w:szCs w:val="32"/>
        </w:rPr>
      </w:pPr>
      <w:r w:rsidRPr="00F525F9">
        <w:rPr>
          <w:rFonts w:eastAsiaTheme="minorEastAsia" w:hint="eastAsia"/>
          <w:sz w:val="22"/>
          <w:szCs w:val="32"/>
        </w:rPr>
        <w:t xml:space="preserve"> </w:t>
      </w:r>
      <w:r w:rsidRPr="00F525F9">
        <w:rPr>
          <w:rFonts w:eastAsiaTheme="minorEastAsia"/>
          <w:sz w:val="22"/>
          <w:szCs w:val="32"/>
        </w:rPr>
        <w:t xml:space="preserve">Z. Mutlu, W. Ryan J., D. Wickramaratne, S. </w:t>
      </w:r>
      <w:proofErr w:type="spellStart"/>
      <w:r w:rsidRPr="00F525F9">
        <w:rPr>
          <w:rFonts w:eastAsiaTheme="minorEastAsia"/>
          <w:sz w:val="22"/>
          <w:szCs w:val="32"/>
        </w:rPr>
        <w:t>Shahrezaei</w:t>
      </w:r>
      <w:proofErr w:type="spellEnd"/>
      <w:r w:rsidRPr="00F525F9">
        <w:rPr>
          <w:rFonts w:eastAsiaTheme="minorEastAsia"/>
          <w:sz w:val="22"/>
          <w:szCs w:val="32"/>
        </w:rPr>
        <w:t xml:space="preserve">, C. Liu, S. Temiz, A. Patalano, M. Ozkan, R. K. Lake, K. A. </w:t>
      </w:r>
      <w:proofErr w:type="spellStart"/>
      <w:r w:rsidRPr="00F525F9">
        <w:rPr>
          <w:rFonts w:eastAsiaTheme="minorEastAsia"/>
          <w:sz w:val="22"/>
          <w:szCs w:val="32"/>
        </w:rPr>
        <w:t>Mkhoyan</w:t>
      </w:r>
      <w:proofErr w:type="spellEnd"/>
      <w:r w:rsidRPr="00F525F9">
        <w:rPr>
          <w:rFonts w:eastAsiaTheme="minorEastAsia"/>
          <w:sz w:val="22"/>
          <w:szCs w:val="32"/>
        </w:rPr>
        <w:t xml:space="preserve"> and C. S. Ozkan, Small </w:t>
      </w:r>
      <w:r w:rsidRPr="00F525F9">
        <w:rPr>
          <w:rFonts w:eastAsiaTheme="minorEastAsia"/>
          <w:b/>
          <w:bCs/>
          <w:sz w:val="22"/>
          <w:szCs w:val="32"/>
        </w:rPr>
        <w:t>12</w:t>
      </w:r>
      <w:r w:rsidRPr="00F525F9">
        <w:rPr>
          <w:rFonts w:eastAsiaTheme="minorEastAsia"/>
          <w:sz w:val="22"/>
          <w:szCs w:val="32"/>
        </w:rPr>
        <w:t>, 2998 (2016).</w:t>
      </w:r>
    </w:p>
    <w:p w14:paraId="31E2641E" w14:textId="3A87BCA1" w:rsidR="00594794" w:rsidRPr="00F525F9" w:rsidRDefault="00DF3983">
      <w:pPr>
        <w:widowControl/>
        <w:jc w:val="left"/>
        <w:rPr>
          <w:rFonts w:ascii="Times New Roman" w:hAnsi="Times New Roman"/>
          <w:sz w:val="28"/>
          <w:szCs w:val="28"/>
        </w:rPr>
      </w:pPr>
      <w:r w:rsidRPr="00F525F9">
        <w:rPr>
          <w:rFonts w:ascii="Times New Roman" w:hAnsi="Times New Roman"/>
          <w:sz w:val="28"/>
          <w:szCs w:val="28"/>
        </w:rPr>
        <w:br w:type="page"/>
      </w:r>
    </w:p>
    <w:p w14:paraId="045C4AE7" w14:textId="77777777" w:rsidR="00594794" w:rsidRDefault="00594794" w:rsidP="00E522AC">
      <w:pPr>
        <w:spacing w:line="360" w:lineRule="auto"/>
        <w:rPr>
          <w:rFonts w:ascii="Times New Roman" w:hAnsi="Times New Roman"/>
          <w:sz w:val="22"/>
          <w:szCs w:val="22"/>
        </w:rPr>
      </w:pPr>
    </w:p>
    <w:p w14:paraId="5527A5FE" w14:textId="77777777" w:rsidR="00594794" w:rsidRDefault="00594794" w:rsidP="00E522AC">
      <w:pPr>
        <w:spacing w:line="360" w:lineRule="auto"/>
        <w:rPr>
          <w:rFonts w:ascii="Times New Roman" w:hAnsi="Times New Roman"/>
          <w:sz w:val="22"/>
          <w:szCs w:val="22"/>
        </w:rPr>
      </w:pPr>
    </w:p>
    <w:p w14:paraId="6D17EBF8" w14:textId="122E0913" w:rsidR="00D536BC" w:rsidRDefault="00D536BC" w:rsidP="008C7271">
      <w:pPr>
        <w:spacing w:line="360" w:lineRule="auto"/>
        <w:ind w:right="-2"/>
        <w:rPr>
          <w:rFonts w:asciiTheme="majorHAnsi" w:eastAsia="ＭＳ ゴシック" w:hAnsiTheme="majorHAnsi" w:cstheme="majorHAnsi"/>
          <w:b/>
          <w:kern w:val="0"/>
          <w:sz w:val="28"/>
          <w:szCs w:val="28"/>
        </w:rPr>
      </w:pPr>
      <w:r w:rsidRPr="00D536BC">
        <w:rPr>
          <w:rFonts w:asciiTheme="majorHAnsi" w:eastAsia="ＭＳ ゴシック" w:hAnsiTheme="majorHAnsi" w:cstheme="majorHAnsi"/>
          <w:b/>
          <w:kern w:val="0"/>
          <w:sz w:val="28"/>
          <w:szCs w:val="28"/>
        </w:rPr>
        <w:t>Figure</w:t>
      </w:r>
      <w:r w:rsidR="002A28FF">
        <w:rPr>
          <w:rFonts w:asciiTheme="majorHAnsi" w:eastAsia="ＭＳ ゴシック" w:hAnsiTheme="majorHAnsi" w:cstheme="majorHAnsi"/>
          <w:b/>
          <w:kern w:val="0"/>
          <w:sz w:val="28"/>
          <w:szCs w:val="28"/>
        </w:rPr>
        <w:t>s</w:t>
      </w:r>
    </w:p>
    <w:p w14:paraId="36A13B70" w14:textId="457E2534" w:rsidR="002A28FF" w:rsidRDefault="00AC1FA6" w:rsidP="00594794">
      <w:pPr>
        <w:spacing w:line="360" w:lineRule="auto"/>
        <w:ind w:right="945"/>
        <w:rPr>
          <w:rFonts w:asciiTheme="majorHAnsi" w:eastAsia="ＭＳ ゴシック" w:hAnsiTheme="majorHAnsi" w:cstheme="majorHAnsi"/>
          <w:b/>
          <w:kern w:val="0"/>
          <w:sz w:val="28"/>
          <w:szCs w:val="28"/>
        </w:rPr>
      </w:pPr>
      <w:r>
        <w:rPr>
          <w:rFonts w:asciiTheme="majorHAnsi" w:eastAsia="ＭＳ ゴシック" w:hAnsiTheme="majorHAnsi" w:cstheme="majorHAnsi"/>
          <w:b/>
          <w:noProof/>
          <w:kern w:val="0"/>
          <w:sz w:val="28"/>
          <w:szCs w:val="28"/>
        </w:rPr>
        <w:drawing>
          <wp:inline distT="0" distB="0" distL="0" distR="0" wp14:anchorId="5D833C4C" wp14:editId="1527D67F">
            <wp:extent cx="2091055" cy="2633980"/>
            <wp:effectExtent l="0" t="0" r="0" b="0"/>
            <wp:docPr id="18367950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91055" cy="2633980"/>
                    </a:xfrm>
                    <a:prstGeom prst="rect">
                      <a:avLst/>
                    </a:prstGeom>
                    <a:noFill/>
                    <a:ln>
                      <a:noFill/>
                    </a:ln>
                  </pic:spPr>
                </pic:pic>
              </a:graphicData>
            </a:graphic>
          </wp:inline>
        </w:drawing>
      </w:r>
    </w:p>
    <w:p w14:paraId="4E4ACBE0" w14:textId="6E9B3916" w:rsidR="002A28FF" w:rsidRPr="00D536BC" w:rsidRDefault="002A28FF" w:rsidP="00594794">
      <w:pPr>
        <w:spacing w:line="360" w:lineRule="auto"/>
        <w:ind w:right="945"/>
        <w:rPr>
          <w:rFonts w:asciiTheme="majorHAnsi" w:hAnsiTheme="majorHAnsi" w:cstheme="majorHAnsi"/>
          <w:b/>
          <w:sz w:val="24"/>
        </w:rPr>
      </w:pPr>
    </w:p>
    <w:p w14:paraId="1B9F0687" w14:textId="28208E79" w:rsidR="005860D0" w:rsidRPr="005861D3" w:rsidRDefault="008D0108" w:rsidP="009E6F32">
      <w:pPr>
        <w:pStyle w:val="MainText151510"/>
        <w:adjustRightInd w:val="0"/>
        <w:spacing w:line="360" w:lineRule="auto"/>
        <w:ind w:firstLineChars="100" w:firstLine="241"/>
        <w:rPr>
          <w:rFonts w:eastAsiaTheme="minorEastAsia" w:cs="Times New Roman"/>
          <w:szCs w:val="24"/>
          <w:lang w:val="en"/>
        </w:rPr>
      </w:pPr>
      <w:r>
        <w:rPr>
          <w:b/>
        </w:rPr>
        <w:t>Fig</w:t>
      </w:r>
      <w:r w:rsidRPr="00594794">
        <w:rPr>
          <w:b/>
        </w:rPr>
        <w:t>. 1.</w:t>
      </w:r>
      <w:r w:rsidRPr="00594794">
        <w:t xml:space="preserve"> </w:t>
      </w:r>
      <w:r w:rsidR="00AC1FA6">
        <w:rPr>
          <w:rFonts w:eastAsiaTheme="minorEastAsia" w:hint="eastAsia"/>
        </w:rPr>
        <w:t xml:space="preserve">(a) </w:t>
      </w:r>
      <w:r w:rsidR="00124A99">
        <w:rPr>
          <w:rFonts w:eastAsiaTheme="minorEastAsia" w:hint="eastAsia"/>
        </w:rPr>
        <w:t>Actual p</w:t>
      </w:r>
      <w:r w:rsidR="00C070D8">
        <w:rPr>
          <w:rFonts w:eastAsiaTheme="minorEastAsia" w:hint="eastAsia"/>
        </w:rPr>
        <w:t>hotograph and (b) schematic</w:t>
      </w:r>
      <w:r w:rsidR="00124A99">
        <w:rPr>
          <w:rFonts w:eastAsiaTheme="minorEastAsia" w:hint="eastAsia"/>
        </w:rPr>
        <w:t xml:space="preserve"> illustration</w:t>
      </w:r>
      <w:r w:rsidR="00C070D8">
        <w:rPr>
          <w:rFonts w:eastAsiaTheme="minorEastAsia" w:hint="eastAsia"/>
        </w:rPr>
        <w:t xml:space="preserve"> of the plasma cracking sulfur cell used in this study.</w:t>
      </w:r>
    </w:p>
    <w:p w14:paraId="11DA111F" w14:textId="0C2A1B70" w:rsidR="00594794" w:rsidRDefault="00D35390">
      <w:pPr>
        <w:widowControl/>
        <w:jc w:val="left"/>
        <w:rPr>
          <w:rFonts w:ascii="Times New Roman" w:hAnsi="Times New Roman"/>
          <w:sz w:val="24"/>
        </w:rPr>
      </w:pPr>
      <w:r>
        <w:rPr>
          <w:rFonts w:ascii="Times New Roman" w:hAnsi="Times New Roman"/>
          <w:sz w:val="24"/>
        </w:rPr>
        <w:br w:type="page"/>
      </w:r>
    </w:p>
    <w:p w14:paraId="466B4B63" w14:textId="77777777" w:rsidR="00594794" w:rsidRDefault="00594794" w:rsidP="00E522AC">
      <w:pPr>
        <w:spacing w:line="360" w:lineRule="auto"/>
        <w:rPr>
          <w:rFonts w:ascii="Times New Roman" w:hAnsi="Times New Roman"/>
          <w:sz w:val="24"/>
        </w:rPr>
      </w:pPr>
    </w:p>
    <w:p w14:paraId="1EED142B" w14:textId="04FA7CE8" w:rsidR="002A28FF" w:rsidRDefault="008C3028" w:rsidP="00E522AC">
      <w:pPr>
        <w:spacing w:line="360" w:lineRule="auto"/>
        <w:rPr>
          <w:rFonts w:ascii="Times New Roman" w:hAnsi="Times New Roman"/>
          <w:sz w:val="24"/>
        </w:rPr>
      </w:pPr>
      <w:r w:rsidRPr="008C3028">
        <w:rPr>
          <w:noProof/>
        </w:rPr>
        <w:drawing>
          <wp:inline distT="0" distB="0" distL="0" distR="0" wp14:anchorId="0BAC3046" wp14:editId="0F63DBF8">
            <wp:extent cx="2822575" cy="5486400"/>
            <wp:effectExtent l="0" t="0" r="0" b="0"/>
            <wp:docPr id="150757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2575" cy="5486400"/>
                    </a:xfrm>
                    <a:prstGeom prst="rect">
                      <a:avLst/>
                    </a:prstGeom>
                    <a:noFill/>
                    <a:ln>
                      <a:noFill/>
                    </a:ln>
                  </pic:spPr>
                </pic:pic>
              </a:graphicData>
            </a:graphic>
          </wp:inline>
        </w:drawing>
      </w:r>
    </w:p>
    <w:p w14:paraId="75CF88A8" w14:textId="3CD2C678" w:rsidR="00D536BC" w:rsidRPr="00594794" w:rsidRDefault="00D536BC" w:rsidP="00D536BC">
      <w:pPr>
        <w:spacing w:line="360" w:lineRule="auto"/>
        <w:rPr>
          <w:rFonts w:ascii="Times New Roman" w:hAnsi="Times New Roman"/>
          <w:sz w:val="24"/>
        </w:rPr>
      </w:pPr>
    </w:p>
    <w:p w14:paraId="35BA904A" w14:textId="7F88F4C6" w:rsidR="00D536BC" w:rsidRPr="00E003BA" w:rsidRDefault="00D536BC" w:rsidP="00D536BC">
      <w:pPr>
        <w:spacing w:line="360" w:lineRule="auto"/>
        <w:rPr>
          <w:rFonts w:ascii="Times New Roman" w:hAnsi="Times New Roman"/>
          <w:sz w:val="22"/>
          <w:szCs w:val="22"/>
        </w:rPr>
      </w:pPr>
      <w:r w:rsidRPr="00594794">
        <w:rPr>
          <w:rFonts w:ascii="Times New Roman" w:hAnsi="Times New Roman"/>
          <w:b/>
          <w:sz w:val="24"/>
        </w:rPr>
        <w:t>Fig</w:t>
      </w:r>
      <w:r>
        <w:rPr>
          <w:rFonts w:ascii="Times New Roman" w:hAnsi="Times New Roman"/>
          <w:b/>
          <w:sz w:val="24"/>
        </w:rPr>
        <w:t>. 2.</w:t>
      </w:r>
      <w:r w:rsidRPr="00594794">
        <w:rPr>
          <w:rFonts w:ascii="Times New Roman" w:hAnsi="Times New Roman"/>
          <w:sz w:val="24"/>
        </w:rPr>
        <w:t xml:space="preserve"> </w:t>
      </w:r>
      <w:r w:rsidR="00F64713">
        <w:rPr>
          <w:rFonts w:ascii="Times New Roman" w:hAnsi="Times New Roman" w:hint="eastAsia"/>
          <w:sz w:val="24"/>
        </w:rPr>
        <w:t>(a) Optical appearance</w:t>
      </w:r>
      <w:r w:rsidR="008E5383">
        <w:rPr>
          <w:rFonts w:ascii="Times New Roman" w:hAnsi="Times New Roman" w:hint="eastAsia"/>
          <w:sz w:val="24"/>
        </w:rPr>
        <w:t xml:space="preserve">, (b) film thickness, and (c) </w:t>
      </w:r>
      <w:r w:rsidR="00292FD2">
        <w:rPr>
          <w:rFonts w:ascii="Times New Roman" w:hAnsi="Times New Roman" w:hint="eastAsia"/>
          <w:sz w:val="24"/>
        </w:rPr>
        <w:t>sulfur concentration</w:t>
      </w:r>
      <w:r w:rsidR="00F64713">
        <w:rPr>
          <w:rFonts w:ascii="Times New Roman" w:hAnsi="Times New Roman" w:hint="eastAsia"/>
          <w:sz w:val="24"/>
        </w:rPr>
        <w:t xml:space="preserve"> of the samples after the film growth a</w:t>
      </w:r>
      <w:r w:rsidR="00F64713" w:rsidRPr="007B76B1">
        <w:rPr>
          <w:rFonts w:ascii="Times New Roman" w:hAnsi="Times New Roman" w:hint="eastAsia"/>
          <w:sz w:val="24"/>
        </w:rPr>
        <w:t xml:space="preserve">t various </w:t>
      </w:r>
      <w:proofErr w:type="spellStart"/>
      <w:r w:rsidR="00F64713" w:rsidRPr="007B76B1">
        <w:rPr>
          <w:rFonts w:ascii="Times New Roman" w:hAnsi="Times New Roman" w:hint="eastAsia"/>
          <w:sz w:val="24"/>
        </w:rPr>
        <w:t>T</w:t>
      </w:r>
      <w:r w:rsidR="00F64713" w:rsidRPr="007B76B1">
        <w:rPr>
          <w:rFonts w:ascii="Times New Roman" w:hAnsi="Times New Roman" w:hint="eastAsia"/>
          <w:sz w:val="24"/>
          <w:vertAlign w:val="subscript"/>
        </w:rPr>
        <w:t>sub</w:t>
      </w:r>
      <w:proofErr w:type="spellEnd"/>
      <w:r w:rsidR="00414943" w:rsidRPr="007B76B1">
        <w:rPr>
          <w:rFonts w:ascii="Times New Roman" w:hAnsi="Times New Roman" w:hint="eastAsia"/>
          <w:sz w:val="24"/>
        </w:rPr>
        <w:t>, without and with plasma cracking of sulfur</w:t>
      </w:r>
      <w:r w:rsidR="0025442E" w:rsidRPr="007B76B1">
        <w:rPr>
          <w:rFonts w:ascii="Times New Roman" w:hAnsi="Times New Roman" w:hint="eastAsia"/>
          <w:sz w:val="24"/>
        </w:rPr>
        <w:t xml:space="preserve"> with sulfur cell temperature of 100</w:t>
      </w:r>
      <w:r w:rsidR="0025442E" w:rsidRPr="007B76B1">
        <w:rPr>
          <w:rFonts w:ascii="Times New Roman" w:hAnsi="Times New Roman" w:hint="eastAsia"/>
          <w:sz w:val="24"/>
          <w:vertAlign w:val="superscript"/>
        </w:rPr>
        <w:t>o</w:t>
      </w:r>
      <w:r w:rsidR="0025442E" w:rsidRPr="007B76B1">
        <w:rPr>
          <w:rFonts w:ascii="Times New Roman" w:hAnsi="Times New Roman" w:hint="eastAsia"/>
          <w:sz w:val="24"/>
        </w:rPr>
        <w:t>C</w:t>
      </w:r>
      <w:r w:rsidR="00414943" w:rsidRPr="007B76B1">
        <w:rPr>
          <w:rFonts w:ascii="Times New Roman" w:hAnsi="Times New Roman" w:hint="eastAsia"/>
          <w:sz w:val="24"/>
        </w:rPr>
        <w:t>.</w:t>
      </w:r>
      <w:r w:rsidR="002125AC" w:rsidRPr="007B76B1">
        <w:rPr>
          <w:rFonts w:ascii="Times New Roman" w:hAnsi="Times New Roman" w:hint="eastAsia"/>
          <w:sz w:val="24"/>
        </w:rPr>
        <w:t xml:space="preserve"> Surface SEM images of </w:t>
      </w:r>
      <w:r w:rsidR="000267B4" w:rsidRPr="007B76B1">
        <w:rPr>
          <w:rFonts w:ascii="Times New Roman" w:hAnsi="Times New Roman" w:hint="eastAsia"/>
          <w:sz w:val="24"/>
        </w:rPr>
        <w:t xml:space="preserve">a </w:t>
      </w:r>
      <w:r w:rsidR="002125AC" w:rsidRPr="007B76B1">
        <w:rPr>
          <w:rFonts w:ascii="Times New Roman" w:hAnsi="Times New Roman" w:hint="eastAsia"/>
          <w:sz w:val="24"/>
        </w:rPr>
        <w:t xml:space="preserve">sample </w:t>
      </w:r>
      <w:r w:rsidR="000267B4" w:rsidRPr="007B76B1">
        <w:rPr>
          <w:rFonts w:ascii="Times New Roman" w:hAnsi="Times New Roman" w:hint="eastAsia"/>
          <w:sz w:val="24"/>
        </w:rPr>
        <w:t xml:space="preserve">grown at </w:t>
      </w:r>
      <w:r w:rsidR="002125AC" w:rsidRPr="007B76B1">
        <w:rPr>
          <w:rFonts w:ascii="Times New Roman" w:hAnsi="Times New Roman" w:hint="eastAsia"/>
          <w:sz w:val="24"/>
        </w:rPr>
        <w:t>T</w:t>
      </w:r>
      <w:r w:rsidR="002125AC" w:rsidRPr="007B76B1">
        <w:rPr>
          <w:rFonts w:ascii="Times New Roman" w:hAnsi="Times New Roman" w:hint="eastAsia"/>
          <w:sz w:val="24"/>
          <w:vertAlign w:val="subscript"/>
        </w:rPr>
        <w:t>sub</w:t>
      </w:r>
      <w:r w:rsidR="00E003BA" w:rsidRPr="007B76B1">
        <w:rPr>
          <w:rFonts w:ascii="Times New Roman" w:hAnsi="Times New Roman" w:hint="eastAsia"/>
          <w:sz w:val="24"/>
        </w:rPr>
        <w:t>:200</w:t>
      </w:r>
      <w:r w:rsidR="00E003BA" w:rsidRPr="007B76B1">
        <w:rPr>
          <w:rFonts w:ascii="Times New Roman" w:hAnsi="Times New Roman" w:hint="eastAsia"/>
          <w:sz w:val="24"/>
          <w:vertAlign w:val="superscript"/>
        </w:rPr>
        <w:t>o</w:t>
      </w:r>
      <w:r w:rsidR="00E003BA" w:rsidRPr="007B76B1">
        <w:rPr>
          <w:rFonts w:ascii="Times New Roman" w:hAnsi="Times New Roman" w:hint="eastAsia"/>
          <w:sz w:val="24"/>
        </w:rPr>
        <w:t>C</w:t>
      </w:r>
      <w:r w:rsidR="00414943" w:rsidRPr="007B76B1">
        <w:rPr>
          <w:rFonts w:ascii="Times New Roman" w:hAnsi="Times New Roman" w:hint="eastAsia"/>
          <w:sz w:val="24"/>
        </w:rPr>
        <w:t xml:space="preserve"> </w:t>
      </w:r>
      <w:r w:rsidR="00E003BA" w:rsidRPr="007B76B1">
        <w:rPr>
          <w:rFonts w:ascii="Times New Roman" w:hAnsi="Times New Roman"/>
          <w:sz w:val="24"/>
        </w:rPr>
        <w:t>a</w:t>
      </w:r>
      <w:r w:rsidR="00E003BA" w:rsidRPr="007B76B1">
        <w:rPr>
          <w:rFonts w:ascii="Times New Roman" w:hAnsi="Times New Roman" w:hint="eastAsia"/>
          <w:sz w:val="24"/>
        </w:rPr>
        <w:t xml:space="preserve">re </w:t>
      </w:r>
      <w:r w:rsidR="00262379" w:rsidRPr="007B76B1">
        <w:rPr>
          <w:rFonts w:ascii="Times New Roman" w:hAnsi="Times New Roman" w:hint="eastAsia"/>
          <w:sz w:val="24"/>
        </w:rPr>
        <w:t xml:space="preserve">also </w:t>
      </w:r>
      <w:r w:rsidR="00E003BA" w:rsidRPr="007B76B1">
        <w:rPr>
          <w:rFonts w:ascii="Times New Roman" w:hAnsi="Times New Roman" w:hint="eastAsia"/>
          <w:sz w:val="24"/>
        </w:rPr>
        <w:t xml:space="preserve">shown as </w:t>
      </w:r>
      <w:proofErr w:type="gramStart"/>
      <w:r w:rsidR="00E003BA" w:rsidRPr="007B76B1">
        <w:rPr>
          <w:rFonts w:ascii="Times New Roman" w:hAnsi="Times New Roman" w:hint="eastAsia"/>
          <w:sz w:val="24"/>
        </w:rPr>
        <w:t>inset</w:t>
      </w:r>
      <w:r w:rsidR="00F24011" w:rsidRPr="007B76B1">
        <w:rPr>
          <w:rFonts w:ascii="Times New Roman" w:hAnsi="Times New Roman" w:hint="eastAsia"/>
          <w:sz w:val="24"/>
        </w:rPr>
        <w:t>s</w:t>
      </w:r>
      <w:proofErr w:type="gramEnd"/>
      <w:r w:rsidR="00F24011" w:rsidRPr="007B76B1">
        <w:rPr>
          <w:rFonts w:ascii="Times New Roman" w:hAnsi="Times New Roman" w:hint="eastAsia"/>
          <w:sz w:val="24"/>
        </w:rPr>
        <w:t xml:space="preserve"> in (b).</w:t>
      </w:r>
      <w:r w:rsidR="00E003BA">
        <w:rPr>
          <w:rFonts w:ascii="Times New Roman" w:hAnsi="Times New Roman" w:hint="eastAsia"/>
          <w:sz w:val="24"/>
        </w:rPr>
        <w:t xml:space="preserve"> </w:t>
      </w:r>
    </w:p>
    <w:p w14:paraId="513E3914" w14:textId="1D37FB8B" w:rsidR="00D536BC" w:rsidRDefault="00D35390">
      <w:pPr>
        <w:widowControl/>
        <w:jc w:val="left"/>
        <w:rPr>
          <w:rFonts w:ascii="Times New Roman" w:hAnsi="Times New Roman"/>
          <w:sz w:val="22"/>
          <w:szCs w:val="22"/>
        </w:rPr>
      </w:pPr>
      <w:r>
        <w:rPr>
          <w:rFonts w:ascii="Times New Roman" w:hAnsi="Times New Roman"/>
          <w:sz w:val="22"/>
          <w:szCs w:val="22"/>
        </w:rPr>
        <w:br w:type="page"/>
      </w:r>
    </w:p>
    <w:p w14:paraId="07B9D087" w14:textId="77777777" w:rsidR="00D536BC" w:rsidRDefault="00D536BC" w:rsidP="00D536BC">
      <w:pPr>
        <w:spacing w:line="360" w:lineRule="auto"/>
        <w:rPr>
          <w:rFonts w:ascii="Times New Roman" w:hAnsi="Times New Roman"/>
          <w:sz w:val="22"/>
          <w:szCs w:val="22"/>
        </w:rPr>
      </w:pPr>
    </w:p>
    <w:p w14:paraId="474D1818" w14:textId="197F32AB" w:rsidR="00D35390" w:rsidRDefault="00D35390" w:rsidP="00D536BC">
      <w:pPr>
        <w:spacing w:line="360" w:lineRule="auto"/>
        <w:rPr>
          <w:rFonts w:ascii="Times New Roman" w:hAnsi="Times New Roman"/>
          <w:sz w:val="22"/>
          <w:szCs w:val="22"/>
        </w:rPr>
      </w:pPr>
      <w:r>
        <w:rPr>
          <w:rFonts w:ascii="Times New Roman" w:hAnsi="Times New Roman"/>
          <w:noProof/>
          <w:sz w:val="22"/>
          <w:szCs w:val="22"/>
        </w:rPr>
        <w:drawing>
          <wp:inline distT="0" distB="0" distL="0" distR="0" wp14:anchorId="31352141" wp14:editId="1F0B8F25">
            <wp:extent cx="2987040" cy="1926590"/>
            <wp:effectExtent l="0" t="0" r="0" b="0"/>
            <wp:docPr id="199558508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87040" cy="1926590"/>
                    </a:xfrm>
                    <a:prstGeom prst="rect">
                      <a:avLst/>
                    </a:prstGeom>
                    <a:noFill/>
                    <a:ln>
                      <a:noFill/>
                    </a:ln>
                  </pic:spPr>
                </pic:pic>
              </a:graphicData>
            </a:graphic>
          </wp:inline>
        </w:drawing>
      </w:r>
    </w:p>
    <w:p w14:paraId="7E469E99" w14:textId="4D219121" w:rsidR="00E94E1C" w:rsidRDefault="00D35390" w:rsidP="00D536BC">
      <w:pPr>
        <w:spacing w:line="360" w:lineRule="auto"/>
        <w:rPr>
          <w:rFonts w:ascii="Times New Roman" w:hAnsi="Times New Roman"/>
          <w:sz w:val="24"/>
        </w:rPr>
      </w:pPr>
      <w:r w:rsidRPr="00594794">
        <w:rPr>
          <w:rFonts w:ascii="Times New Roman" w:hAnsi="Times New Roman"/>
          <w:b/>
          <w:sz w:val="24"/>
        </w:rPr>
        <w:t>Fig</w:t>
      </w:r>
      <w:r>
        <w:rPr>
          <w:rFonts w:ascii="Times New Roman" w:hAnsi="Times New Roman"/>
          <w:b/>
          <w:sz w:val="24"/>
        </w:rPr>
        <w:t xml:space="preserve">. </w:t>
      </w:r>
      <w:r>
        <w:rPr>
          <w:rFonts w:ascii="Times New Roman" w:hAnsi="Times New Roman" w:hint="eastAsia"/>
          <w:b/>
          <w:sz w:val="24"/>
        </w:rPr>
        <w:t>3</w:t>
      </w:r>
      <w:r>
        <w:rPr>
          <w:rFonts w:ascii="Times New Roman" w:hAnsi="Times New Roman"/>
          <w:b/>
          <w:sz w:val="24"/>
        </w:rPr>
        <w:t>.</w:t>
      </w:r>
      <w:r w:rsidRPr="00594794">
        <w:rPr>
          <w:rFonts w:ascii="Times New Roman" w:hAnsi="Times New Roman"/>
          <w:sz w:val="24"/>
        </w:rPr>
        <w:t xml:space="preserve"> </w:t>
      </w:r>
      <w:r w:rsidR="00643B23" w:rsidRPr="00643B23">
        <w:rPr>
          <w:rFonts w:ascii="Times New Roman" w:hAnsi="Times New Roman"/>
          <w:sz w:val="24"/>
        </w:rPr>
        <w:t xml:space="preserve">Reported vapor pressure curves of sulfur, </w:t>
      </w:r>
      <w:proofErr w:type="spellStart"/>
      <w:r w:rsidR="00643B23" w:rsidRPr="00643B23">
        <w:rPr>
          <w:rFonts w:ascii="Times New Roman" w:hAnsi="Times New Roman"/>
          <w:sz w:val="24"/>
        </w:rPr>
        <w:t>SnS</w:t>
      </w:r>
      <w:proofErr w:type="spellEnd"/>
      <w:r w:rsidR="00643B23" w:rsidRPr="00643B23">
        <w:rPr>
          <w:rFonts w:ascii="Times New Roman" w:hAnsi="Times New Roman"/>
          <w:sz w:val="24"/>
        </w:rPr>
        <w:t>, and Sn as a function of temperature.</w:t>
      </w:r>
    </w:p>
    <w:p w14:paraId="42AB0044" w14:textId="77777777" w:rsidR="00E94E1C" w:rsidRDefault="00E94E1C" w:rsidP="00D536BC">
      <w:pPr>
        <w:spacing w:line="360" w:lineRule="auto"/>
        <w:rPr>
          <w:rFonts w:ascii="Times New Roman" w:hAnsi="Times New Roman"/>
          <w:sz w:val="24"/>
        </w:rPr>
      </w:pPr>
    </w:p>
    <w:p w14:paraId="76087F1D" w14:textId="3F01675B" w:rsidR="00643B23" w:rsidRDefault="00643B23">
      <w:pPr>
        <w:widowControl/>
        <w:jc w:val="left"/>
        <w:rPr>
          <w:rFonts w:ascii="Times New Roman" w:hAnsi="Times New Roman"/>
          <w:sz w:val="24"/>
        </w:rPr>
      </w:pPr>
      <w:r>
        <w:rPr>
          <w:rFonts w:ascii="Times New Roman" w:hAnsi="Times New Roman"/>
          <w:sz w:val="24"/>
        </w:rPr>
        <w:br w:type="page"/>
      </w:r>
    </w:p>
    <w:p w14:paraId="60E87F28" w14:textId="77777777" w:rsidR="00625B14" w:rsidRDefault="00625B14" w:rsidP="00D536BC">
      <w:pPr>
        <w:spacing w:line="360" w:lineRule="auto"/>
        <w:rPr>
          <w:rFonts w:ascii="Times New Roman" w:hAnsi="Times New Roman"/>
          <w:sz w:val="22"/>
          <w:szCs w:val="22"/>
        </w:rPr>
      </w:pPr>
    </w:p>
    <w:p w14:paraId="33E6F696" w14:textId="177AE679" w:rsidR="00643B23" w:rsidRDefault="00625B14" w:rsidP="00D536BC">
      <w:pPr>
        <w:spacing w:line="360" w:lineRule="auto"/>
        <w:rPr>
          <w:rFonts w:ascii="Times New Roman" w:hAnsi="Times New Roman"/>
          <w:sz w:val="22"/>
          <w:szCs w:val="22"/>
        </w:rPr>
      </w:pPr>
      <w:r>
        <w:rPr>
          <w:rFonts w:ascii="Times New Roman" w:hAnsi="Times New Roman"/>
          <w:noProof/>
          <w:sz w:val="22"/>
          <w:szCs w:val="22"/>
        </w:rPr>
        <w:drawing>
          <wp:inline distT="0" distB="0" distL="0" distR="0" wp14:anchorId="7EF30DBA" wp14:editId="09612904">
            <wp:extent cx="3237230" cy="6157595"/>
            <wp:effectExtent l="0" t="0" r="0" b="0"/>
            <wp:docPr id="203988641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7230" cy="6157595"/>
                    </a:xfrm>
                    <a:prstGeom prst="rect">
                      <a:avLst/>
                    </a:prstGeom>
                    <a:noFill/>
                    <a:ln>
                      <a:noFill/>
                    </a:ln>
                  </pic:spPr>
                </pic:pic>
              </a:graphicData>
            </a:graphic>
          </wp:inline>
        </w:drawing>
      </w:r>
    </w:p>
    <w:p w14:paraId="5E591197" w14:textId="7E38A26A" w:rsidR="00625B14" w:rsidRDefault="00625B14" w:rsidP="00625B14">
      <w:pPr>
        <w:spacing w:line="360" w:lineRule="auto"/>
        <w:rPr>
          <w:rFonts w:ascii="Times New Roman" w:hAnsi="Times New Roman"/>
          <w:sz w:val="24"/>
        </w:rPr>
      </w:pPr>
      <w:r w:rsidRPr="00594794">
        <w:rPr>
          <w:rFonts w:ascii="Times New Roman" w:hAnsi="Times New Roman"/>
          <w:b/>
          <w:sz w:val="24"/>
        </w:rPr>
        <w:t>Fig</w:t>
      </w:r>
      <w:r>
        <w:rPr>
          <w:rFonts w:ascii="Times New Roman" w:hAnsi="Times New Roman"/>
          <w:b/>
          <w:sz w:val="24"/>
        </w:rPr>
        <w:t xml:space="preserve">. </w:t>
      </w:r>
      <w:r>
        <w:rPr>
          <w:rFonts w:ascii="Times New Roman" w:hAnsi="Times New Roman" w:hint="eastAsia"/>
          <w:b/>
          <w:sz w:val="24"/>
        </w:rPr>
        <w:t>4</w:t>
      </w:r>
      <w:r>
        <w:rPr>
          <w:rFonts w:ascii="Times New Roman" w:hAnsi="Times New Roman"/>
          <w:b/>
          <w:sz w:val="24"/>
        </w:rPr>
        <w:t>.</w:t>
      </w:r>
      <w:r w:rsidRPr="00594794">
        <w:rPr>
          <w:rFonts w:ascii="Times New Roman" w:hAnsi="Times New Roman"/>
          <w:sz w:val="24"/>
        </w:rPr>
        <w:t xml:space="preserve"> </w:t>
      </w:r>
      <w:r w:rsidR="00826E79">
        <w:rPr>
          <w:rFonts w:ascii="Times New Roman" w:hAnsi="Times New Roman" w:hint="eastAsia"/>
          <w:sz w:val="24"/>
        </w:rPr>
        <w:t xml:space="preserve">(a) Raman spectra and (b) XRD results of </w:t>
      </w:r>
      <w:r w:rsidR="009669C0">
        <w:rPr>
          <w:rFonts w:ascii="Times New Roman" w:hAnsi="Times New Roman" w:hint="eastAsia"/>
          <w:sz w:val="24"/>
        </w:rPr>
        <w:t xml:space="preserve">samples grown with plasma-cracked sulfur at various </w:t>
      </w:r>
      <w:proofErr w:type="spellStart"/>
      <w:r w:rsidR="009669C0">
        <w:rPr>
          <w:rFonts w:ascii="Times New Roman" w:hAnsi="Times New Roman" w:hint="eastAsia"/>
          <w:sz w:val="24"/>
        </w:rPr>
        <w:t>T</w:t>
      </w:r>
      <w:r w:rsidR="009669C0" w:rsidRPr="009669C0">
        <w:rPr>
          <w:rFonts w:ascii="Times New Roman" w:hAnsi="Times New Roman" w:hint="eastAsia"/>
          <w:sz w:val="24"/>
          <w:vertAlign w:val="subscript"/>
        </w:rPr>
        <w:t>sub</w:t>
      </w:r>
      <w:proofErr w:type="spellEnd"/>
      <w:r w:rsidR="009669C0">
        <w:rPr>
          <w:rFonts w:ascii="Times New Roman" w:hAnsi="Times New Roman" w:hint="eastAsia"/>
          <w:sz w:val="24"/>
        </w:rPr>
        <w:t xml:space="preserve">. S cell temperature </w:t>
      </w:r>
      <w:r w:rsidR="00AB061F">
        <w:rPr>
          <w:rFonts w:ascii="Times New Roman" w:hAnsi="Times New Roman" w:hint="eastAsia"/>
          <w:sz w:val="24"/>
        </w:rPr>
        <w:t>is fixed to be 100</w:t>
      </w:r>
      <w:r w:rsidR="00AB061F" w:rsidRPr="00AB061F">
        <w:rPr>
          <w:rFonts w:ascii="Times New Roman" w:hAnsi="Times New Roman" w:hint="eastAsia"/>
          <w:sz w:val="24"/>
          <w:vertAlign w:val="superscript"/>
        </w:rPr>
        <w:t>o</w:t>
      </w:r>
      <w:r w:rsidR="00AB061F">
        <w:rPr>
          <w:rFonts w:ascii="Times New Roman" w:hAnsi="Times New Roman" w:hint="eastAsia"/>
          <w:sz w:val="24"/>
        </w:rPr>
        <w:t>C for all samples.</w:t>
      </w:r>
    </w:p>
    <w:p w14:paraId="3A499D92" w14:textId="77777777" w:rsidR="00625B14" w:rsidRPr="00625B14" w:rsidRDefault="00625B14" w:rsidP="00D536BC">
      <w:pPr>
        <w:spacing w:line="360" w:lineRule="auto"/>
        <w:rPr>
          <w:rFonts w:ascii="Times New Roman" w:hAnsi="Times New Roman"/>
          <w:sz w:val="22"/>
          <w:szCs w:val="22"/>
        </w:rPr>
      </w:pPr>
    </w:p>
    <w:p w14:paraId="5FE66BD8" w14:textId="451E0E4A" w:rsidR="005C5738" w:rsidRDefault="005C5738">
      <w:pPr>
        <w:widowControl/>
        <w:jc w:val="left"/>
        <w:rPr>
          <w:rFonts w:ascii="Times New Roman" w:hAnsi="Times New Roman"/>
          <w:sz w:val="22"/>
          <w:szCs w:val="22"/>
        </w:rPr>
      </w:pPr>
      <w:r>
        <w:rPr>
          <w:rFonts w:ascii="Times New Roman" w:hAnsi="Times New Roman"/>
          <w:sz w:val="22"/>
          <w:szCs w:val="22"/>
        </w:rPr>
        <w:br w:type="page"/>
      </w:r>
    </w:p>
    <w:p w14:paraId="2D170E4B" w14:textId="77777777" w:rsidR="00625B14" w:rsidRDefault="00625B14" w:rsidP="00D536BC">
      <w:pPr>
        <w:spacing w:line="360" w:lineRule="auto"/>
        <w:rPr>
          <w:rFonts w:ascii="Times New Roman" w:hAnsi="Times New Roman"/>
          <w:sz w:val="22"/>
          <w:szCs w:val="22"/>
        </w:rPr>
      </w:pPr>
    </w:p>
    <w:p w14:paraId="5FAE3015" w14:textId="0DCDE268" w:rsidR="005C5738" w:rsidRDefault="005C5738" w:rsidP="00D536BC">
      <w:pPr>
        <w:spacing w:line="360" w:lineRule="auto"/>
        <w:rPr>
          <w:rFonts w:ascii="Times New Roman" w:hAnsi="Times New Roman"/>
          <w:sz w:val="22"/>
          <w:szCs w:val="22"/>
        </w:rPr>
      </w:pPr>
      <w:r>
        <w:rPr>
          <w:rFonts w:ascii="Times New Roman" w:hAnsi="Times New Roman"/>
          <w:noProof/>
          <w:sz w:val="22"/>
          <w:szCs w:val="22"/>
        </w:rPr>
        <w:drawing>
          <wp:inline distT="0" distB="0" distL="0" distR="0" wp14:anchorId="5CEA3300" wp14:editId="1E2508C3">
            <wp:extent cx="3365500" cy="7309485"/>
            <wp:effectExtent l="0" t="0" r="0" b="0"/>
            <wp:docPr id="188159395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5500" cy="7309485"/>
                    </a:xfrm>
                    <a:prstGeom prst="rect">
                      <a:avLst/>
                    </a:prstGeom>
                    <a:noFill/>
                    <a:ln>
                      <a:noFill/>
                    </a:ln>
                  </pic:spPr>
                </pic:pic>
              </a:graphicData>
            </a:graphic>
          </wp:inline>
        </w:drawing>
      </w:r>
    </w:p>
    <w:p w14:paraId="1B54D0EB" w14:textId="1818BA07" w:rsidR="005C5738" w:rsidRDefault="005C5738" w:rsidP="005C5738">
      <w:pPr>
        <w:spacing w:line="360" w:lineRule="auto"/>
        <w:rPr>
          <w:rFonts w:ascii="Times New Roman" w:hAnsi="Times New Roman"/>
          <w:sz w:val="24"/>
        </w:rPr>
      </w:pPr>
      <w:r w:rsidRPr="00594794">
        <w:rPr>
          <w:rFonts w:ascii="Times New Roman" w:hAnsi="Times New Roman"/>
          <w:b/>
          <w:sz w:val="24"/>
        </w:rPr>
        <w:t>Fig</w:t>
      </w:r>
      <w:r>
        <w:rPr>
          <w:rFonts w:ascii="Times New Roman" w:hAnsi="Times New Roman"/>
          <w:b/>
          <w:sz w:val="24"/>
        </w:rPr>
        <w:t xml:space="preserve">. </w:t>
      </w:r>
      <w:r>
        <w:rPr>
          <w:rFonts w:ascii="Times New Roman" w:hAnsi="Times New Roman" w:hint="eastAsia"/>
          <w:b/>
          <w:sz w:val="24"/>
        </w:rPr>
        <w:t>5</w:t>
      </w:r>
      <w:r>
        <w:rPr>
          <w:rFonts w:ascii="Times New Roman" w:hAnsi="Times New Roman"/>
          <w:b/>
          <w:sz w:val="24"/>
        </w:rPr>
        <w:t>.</w:t>
      </w:r>
      <w:r w:rsidRPr="00594794">
        <w:rPr>
          <w:rFonts w:ascii="Times New Roman" w:hAnsi="Times New Roman"/>
          <w:sz w:val="24"/>
        </w:rPr>
        <w:t xml:space="preserve"> </w:t>
      </w:r>
      <w:r w:rsidR="006D5D98">
        <w:rPr>
          <w:rFonts w:ascii="Times New Roman" w:hAnsi="Times New Roman" w:hint="eastAsia"/>
          <w:sz w:val="24"/>
        </w:rPr>
        <w:t xml:space="preserve">Raman spectra of samples grown at (a) </w:t>
      </w:r>
      <w:proofErr w:type="spellStart"/>
      <w:r w:rsidR="006D5D98">
        <w:rPr>
          <w:rFonts w:ascii="Times New Roman" w:hAnsi="Times New Roman" w:hint="eastAsia"/>
          <w:sz w:val="24"/>
        </w:rPr>
        <w:t>T</w:t>
      </w:r>
      <w:r w:rsidR="006D5D98" w:rsidRPr="006D5D98">
        <w:rPr>
          <w:rFonts w:ascii="Times New Roman" w:hAnsi="Times New Roman" w:hint="eastAsia"/>
          <w:sz w:val="24"/>
          <w:vertAlign w:val="subscript"/>
        </w:rPr>
        <w:t>sub</w:t>
      </w:r>
      <w:proofErr w:type="spellEnd"/>
      <w:r w:rsidR="006D5D98">
        <w:rPr>
          <w:rFonts w:ascii="Times New Roman" w:hAnsi="Times New Roman" w:hint="eastAsia"/>
          <w:sz w:val="24"/>
        </w:rPr>
        <w:t>: 200</w:t>
      </w:r>
      <w:r w:rsidR="006D5D98" w:rsidRPr="006D5D98">
        <w:rPr>
          <w:rFonts w:ascii="Times New Roman" w:hAnsi="Times New Roman" w:hint="eastAsia"/>
          <w:sz w:val="24"/>
          <w:vertAlign w:val="superscript"/>
        </w:rPr>
        <w:t>o</w:t>
      </w:r>
      <w:r w:rsidR="006D5D98">
        <w:rPr>
          <w:rFonts w:ascii="Times New Roman" w:hAnsi="Times New Roman" w:hint="eastAsia"/>
          <w:sz w:val="24"/>
        </w:rPr>
        <w:t xml:space="preserve">C, and (b) </w:t>
      </w:r>
      <w:proofErr w:type="spellStart"/>
      <w:r w:rsidR="006D5D98">
        <w:rPr>
          <w:rFonts w:ascii="Times New Roman" w:hAnsi="Times New Roman" w:hint="eastAsia"/>
          <w:sz w:val="24"/>
        </w:rPr>
        <w:t>T</w:t>
      </w:r>
      <w:r w:rsidR="006D5D98" w:rsidRPr="006D5D98">
        <w:rPr>
          <w:rFonts w:ascii="Times New Roman" w:hAnsi="Times New Roman" w:hint="eastAsia"/>
          <w:sz w:val="24"/>
          <w:vertAlign w:val="subscript"/>
        </w:rPr>
        <w:t>sub</w:t>
      </w:r>
      <w:proofErr w:type="spellEnd"/>
      <w:r w:rsidR="006D5D98">
        <w:rPr>
          <w:rFonts w:ascii="Times New Roman" w:hAnsi="Times New Roman" w:hint="eastAsia"/>
          <w:sz w:val="24"/>
        </w:rPr>
        <w:t>: 300</w:t>
      </w:r>
      <w:r w:rsidR="006D5D98" w:rsidRPr="006D5D98">
        <w:rPr>
          <w:rFonts w:ascii="Times New Roman" w:hAnsi="Times New Roman" w:hint="eastAsia"/>
          <w:sz w:val="24"/>
          <w:vertAlign w:val="superscript"/>
        </w:rPr>
        <w:t>o</w:t>
      </w:r>
      <w:r w:rsidR="006D5D98">
        <w:rPr>
          <w:rFonts w:ascii="Times New Roman" w:hAnsi="Times New Roman" w:hint="eastAsia"/>
          <w:sz w:val="24"/>
        </w:rPr>
        <w:t>C, with various S-cell temperature</w:t>
      </w:r>
      <w:r w:rsidR="00766785">
        <w:rPr>
          <w:rFonts w:ascii="Times New Roman" w:hAnsi="Times New Roman" w:hint="eastAsia"/>
          <w:sz w:val="24"/>
        </w:rPr>
        <w:t>s</w:t>
      </w:r>
      <w:r w:rsidR="006D5D98">
        <w:rPr>
          <w:rFonts w:ascii="Times New Roman" w:hAnsi="Times New Roman" w:hint="eastAsia"/>
          <w:sz w:val="24"/>
        </w:rPr>
        <w:t>.</w:t>
      </w:r>
      <w:r w:rsidR="00766785">
        <w:rPr>
          <w:rFonts w:ascii="Times New Roman" w:hAnsi="Times New Roman" w:hint="eastAsia"/>
          <w:sz w:val="24"/>
        </w:rPr>
        <w:t xml:space="preserve"> (c) Sulfur composition</w:t>
      </w:r>
      <w:r w:rsidR="002F68E5">
        <w:rPr>
          <w:rFonts w:ascii="Times New Roman" w:hAnsi="Times New Roman" w:hint="eastAsia"/>
          <w:sz w:val="24"/>
        </w:rPr>
        <w:t xml:space="preserve"> in the films as a function of substrate temperature for two different S-cell temperatures.</w:t>
      </w:r>
    </w:p>
    <w:p w14:paraId="73F7A73B" w14:textId="77777777" w:rsidR="00326D0F" w:rsidRPr="000635A3" w:rsidRDefault="00326D0F" w:rsidP="000635A3">
      <w:pPr>
        <w:spacing w:line="360" w:lineRule="auto"/>
        <w:rPr>
          <w:rFonts w:ascii="Times New Roman" w:hAnsi="Times New Roman"/>
          <w:sz w:val="22"/>
          <w:szCs w:val="22"/>
        </w:rPr>
      </w:pPr>
    </w:p>
    <w:sectPr w:rsidR="00326D0F" w:rsidRPr="000635A3" w:rsidSect="006A7D78">
      <w:headerReference w:type="default" r:id="rId13"/>
      <w:footerReference w:type="even" r:id="rId14"/>
      <w:footerReference w:type="default" r:id="rId15"/>
      <w:type w:val="continuous"/>
      <w:pgSz w:w="11906" w:h="16838" w:code="9"/>
      <w:pgMar w:top="1304" w:right="1588" w:bottom="1304" w:left="1531" w:header="567" w:footer="90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C965E" w14:textId="77777777" w:rsidR="005F31C7" w:rsidRDefault="005F31C7">
      <w:r>
        <w:separator/>
      </w:r>
    </w:p>
  </w:endnote>
  <w:endnote w:type="continuationSeparator" w:id="0">
    <w:p w14:paraId="78BD3BC0" w14:textId="77777777" w:rsidR="005F31C7" w:rsidRDefault="005F31C7">
      <w:r>
        <w:continuationSeparator/>
      </w:r>
    </w:p>
  </w:endnote>
  <w:endnote w:type="continuationNotice" w:id="1">
    <w:p w14:paraId="2F15308D" w14:textId="77777777" w:rsidR="005F31C7" w:rsidRDefault="005F31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8313C" w14:textId="77777777" w:rsidR="00734612" w:rsidRDefault="00734612" w:rsidP="00F1715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3E058A69" w14:textId="77777777" w:rsidR="00734612" w:rsidRDefault="00734612">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7621F" w14:textId="77777777" w:rsidR="00734612" w:rsidRDefault="00734612" w:rsidP="00686681">
    <w:pPr>
      <w:pStyle w:val="a3"/>
      <w:jc w:val="center"/>
    </w:pPr>
    <w:r>
      <w:fldChar w:fldCharType="begin"/>
    </w:r>
    <w:r>
      <w:instrText>PAGE   \* MERGEFORMAT</w:instrText>
    </w:r>
    <w:r>
      <w:fldChar w:fldCharType="separate"/>
    </w:r>
    <w:r w:rsidR="00380754" w:rsidRPr="00380754">
      <w:rPr>
        <w:noProof/>
        <w:lang w:val="ja-JP"/>
      </w:rPr>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CCDCF5" w14:textId="77777777" w:rsidR="005F31C7" w:rsidRDefault="005F31C7">
      <w:r>
        <w:rPr>
          <w:rFonts w:hint="eastAsia"/>
        </w:rPr>
        <w:separator/>
      </w:r>
    </w:p>
  </w:footnote>
  <w:footnote w:type="continuationSeparator" w:id="0">
    <w:p w14:paraId="64B2C403" w14:textId="77777777" w:rsidR="005F31C7" w:rsidRDefault="005F31C7">
      <w:r>
        <w:continuationSeparator/>
      </w:r>
    </w:p>
  </w:footnote>
  <w:footnote w:type="continuationNotice" w:id="1">
    <w:p w14:paraId="317963D2" w14:textId="77777777" w:rsidR="005F31C7" w:rsidRDefault="005F31C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60BE6C" w14:textId="0EF169F2" w:rsidR="00C66CDB" w:rsidRPr="002E2FD1" w:rsidRDefault="00DD06D9" w:rsidP="00DD06D9">
    <w:pPr>
      <w:pStyle w:val="a6"/>
      <w:tabs>
        <w:tab w:val="clear" w:pos="8504"/>
        <w:tab w:val="right" w:pos="8787"/>
      </w:tabs>
      <w:rPr>
        <w:sz w:val="16"/>
        <w:szCs w:val="16"/>
      </w:rPr>
    </w:pPr>
    <w:r>
      <w:tab/>
    </w:r>
    <w:r w:rsidRPr="002E2FD1">
      <w:rPr>
        <w:sz w:val="16"/>
        <w:szCs w:val="16"/>
      </w:rPr>
      <w:tab/>
      <w:t>Template for JJAP Regular Papers</w:t>
    </w:r>
    <w:r w:rsidR="0072529D">
      <w:rPr>
        <w:rFonts w:hint="eastAsia"/>
        <w:sz w:val="16"/>
        <w:szCs w:val="16"/>
      </w:rPr>
      <w:t>,</w:t>
    </w:r>
    <w:r w:rsidR="0072529D">
      <w:rPr>
        <w:sz w:val="16"/>
        <w:szCs w:val="16"/>
      </w:rPr>
      <w:t xml:space="preserve"> STAP Articles, and </w:t>
    </w:r>
    <w:r w:rsidR="003A4F72">
      <w:rPr>
        <w:sz w:val="16"/>
        <w:szCs w:val="16"/>
      </w:rPr>
      <w:t>r</w:t>
    </w:r>
    <w:r w:rsidR="0072529D">
      <w:rPr>
        <w:sz w:val="16"/>
        <w:szCs w:val="16"/>
      </w:rPr>
      <w:t>eviews</w:t>
    </w:r>
    <w:r w:rsidR="00C66CDB" w:rsidRPr="002E2FD1">
      <w:rPr>
        <w:sz w:val="16"/>
        <w:szCs w:val="16"/>
      </w:rPr>
      <w:t xml:space="preserve"> (</w:t>
    </w:r>
    <w:r w:rsidR="0016190C">
      <w:rPr>
        <w:sz w:val="16"/>
        <w:szCs w:val="16"/>
      </w:rPr>
      <w:t>May</w:t>
    </w:r>
    <w:r w:rsidRPr="002E2FD1">
      <w:rPr>
        <w:sz w:val="16"/>
        <w:szCs w:val="16"/>
      </w:rPr>
      <w:t xml:space="preserve"> </w:t>
    </w:r>
    <w:r w:rsidR="00C66CDB" w:rsidRPr="002E2FD1">
      <w:rPr>
        <w:sz w:val="16"/>
        <w:szCs w:val="16"/>
      </w:rPr>
      <w:t>20</w:t>
    </w:r>
    <w:r w:rsidR="001A1956">
      <w:rPr>
        <w:sz w:val="16"/>
        <w:szCs w:val="16"/>
      </w:rPr>
      <w:t>2</w:t>
    </w:r>
    <w:r w:rsidR="00F73D3D">
      <w:rPr>
        <w:sz w:val="16"/>
        <w:szCs w:val="16"/>
      </w:rPr>
      <w:t>4</w:t>
    </w:r>
    <w:r w:rsidR="00C66CDB" w:rsidRPr="002E2FD1">
      <w:rPr>
        <w:sz w:val="16"/>
        <w:szCs w:val="1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635B6"/>
    <w:multiLevelType w:val="hybridMultilevel"/>
    <w:tmpl w:val="2F72B78A"/>
    <w:lvl w:ilvl="0" w:tplc="9BC08016">
      <w:numFmt w:val="decimal"/>
      <w:lvlText w:val="%1."/>
      <w:lvlJc w:val="left"/>
      <w:pPr>
        <w:tabs>
          <w:tab w:val="num" w:pos="570"/>
        </w:tabs>
        <w:ind w:left="570" w:hanging="360"/>
      </w:pPr>
      <w:rPr>
        <w:rFonts w:hint="eastAsia"/>
      </w:rPr>
    </w:lvl>
    <w:lvl w:ilvl="1" w:tplc="04090017" w:tentative="1">
      <w:start w:val="1"/>
      <w:numFmt w:val="aiueoFullWidth"/>
      <w:lvlText w:val="(%2)"/>
      <w:lvlJc w:val="left"/>
      <w:pPr>
        <w:tabs>
          <w:tab w:val="num" w:pos="1050"/>
        </w:tabs>
        <w:ind w:left="1050" w:hanging="420"/>
      </w:pPr>
    </w:lvl>
    <w:lvl w:ilvl="2" w:tplc="04090011" w:tentative="1">
      <w:start w:val="1"/>
      <w:numFmt w:val="decimalEnclosedCircle"/>
      <w:lvlText w:val="%3"/>
      <w:lvlJc w:val="left"/>
      <w:pPr>
        <w:tabs>
          <w:tab w:val="num" w:pos="1470"/>
        </w:tabs>
        <w:ind w:left="1470" w:hanging="420"/>
      </w:pPr>
    </w:lvl>
    <w:lvl w:ilvl="3" w:tplc="0409000F" w:tentative="1">
      <w:start w:val="1"/>
      <w:numFmt w:val="decimal"/>
      <w:lvlText w:val="%4."/>
      <w:lvlJc w:val="left"/>
      <w:pPr>
        <w:tabs>
          <w:tab w:val="num" w:pos="1890"/>
        </w:tabs>
        <w:ind w:left="1890" w:hanging="420"/>
      </w:pPr>
    </w:lvl>
    <w:lvl w:ilvl="4" w:tplc="04090017" w:tentative="1">
      <w:start w:val="1"/>
      <w:numFmt w:val="aiueoFullWidth"/>
      <w:lvlText w:val="(%5)"/>
      <w:lvlJc w:val="left"/>
      <w:pPr>
        <w:tabs>
          <w:tab w:val="num" w:pos="2310"/>
        </w:tabs>
        <w:ind w:left="2310" w:hanging="420"/>
      </w:pPr>
    </w:lvl>
    <w:lvl w:ilvl="5" w:tplc="04090011" w:tentative="1">
      <w:start w:val="1"/>
      <w:numFmt w:val="decimalEnclosedCircle"/>
      <w:lvlText w:val="%6"/>
      <w:lvlJc w:val="left"/>
      <w:pPr>
        <w:tabs>
          <w:tab w:val="num" w:pos="2730"/>
        </w:tabs>
        <w:ind w:left="2730" w:hanging="420"/>
      </w:pPr>
    </w:lvl>
    <w:lvl w:ilvl="6" w:tplc="0409000F" w:tentative="1">
      <w:start w:val="1"/>
      <w:numFmt w:val="decimal"/>
      <w:lvlText w:val="%7."/>
      <w:lvlJc w:val="left"/>
      <w:pPr>
        <w:tabs>
          <w:tab w:val="num" w:pos="3150"/>
        </w:tabs>
        <w:ind w:left="3150" w:hanging="420"/>
      </w:pPr>
    </w:lvl>
    <w:lvl w:ilvl="7" w:tplc="04090017" w:tentative="1">
      <w:start w:val="1"/>
      <w:numFmt w:val="aiueoFullWidth"/>
      <w:lvlText w:val="(%8)"/>
      <w:lvlJc w:val="left"/>
      <w:pPr>
        <w:tabs>
          <w:tab w:val="num" w:pos="3570"/>
        </w:tabs>
        <w:ind w:left="3570" w:hanging="420"/>
      </w:pPr>
    </w:lvl>
    <w:lvl w:ilvl="8" w:tplc="04090011" w:tentative="1">
      <w:start w:val="1"/>
      <w:numFmt w:val="decimalEnclosedCircle"/>
      <w:lvlText w:val="%9"/>
      <w:lvlJc w:val="left"/>
      <w:pPr>
        <w:tabs>
          <w:tab w:val="num" w:pos="3990"/>
        </w:tabs>
        <w:ind w:left="3990" w:hanging="420"/>
      </w:pPr>
    </w:lvl>
  </w:abstractNum>
  <w:abstractNum w:abstractNumId="1" w15:restartNumberingAfterBreak="0">
    <w:nsid w:val="10CC1046"/>
    <w:multiLevelType w:val="hybridMultilevel"/>
    <w:tmpl w:val="0BA06B58"/>
    <w:lvl w:ilvl="0" w:tplc="6916E6C0">
      <w:start w:val="3"/>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 w15:restartNumberingAfterBreak="0">
    <w:nsid w:val="187A3369"/>
    <w:multiLevelType w:val="hybridMultilevel"/>
    <w:tmpl w:val="50A8C08C"/>
    <w:lvl w:ilvl="0" w:tplc="0E763E4C">
      <w:start w:val="2"/>
      <w:numFmt w:val="bullet"/>
      <w:lvlText w:val=""/>
      <w:lvlJc w:val="left"/>
      <w:pPr>
        <w:ind w:left="360" w:hanging="360"/>
      </w:pPr>
      <w:rPr>
        <w:rFonts w:ascii="Wingdings" w:eastAsiaTheme="minorEastAsia" w:hAnsi="Wingdings"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9E9289D"/>
    <w:multiLevelType w:val="multilevel"/>
    <w:tmpl w:val="2BCC8D76"/>
    <w:lvl w:ilvl="0">
      <w:start w:val="1"/>
      <w:numFmt w:val="decimal"/>
      <w:lvlText w:val="[%1]"/>
      <w:lvlJc w:val="left"/>
      <w:pPr>
        <w:tabs>
          <w:tab w:val="num" w:pos="420"/>
        </w:tabs>
        <w:ind w:left="420" w:hanging="420"/>
      </w:pPr>
      <w:rPr>
        <w:rFonts w:hint="eastAsia"/>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31E6136F"/>
    <w:multiLevelType w:val="hybridMultilevel"/>
    <w:tmpl w:val="7B584F7E"/>
    <w:lvl w:ilvl="0" w:tplc="F1BC504A">
      <w:start w:val="3"/>
      <w:numFmt w:val="decimal"/>
      <w:lvlText w:val="%1."/>
      <w:lvlJc w:val="left"/>
      <w:pPr>
        <w:tabs>
          <w:tab w:val="num" w:pos="390"/>
        </w:tabs>
        <w:ind w:left="390" w:hanging="39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 w15:restartNumberingAfterBreak="0">
    <w:nsid w:val="3E11612C"/>
    <w:multiLevelType w:val="hybridMultilevel"/>
    <w:tmpl w:val="3440DA6A"/>
    <w:lvl w:ilvl="0" w:tplc="D4DA3596">
      <w:start w:val="1"/>
      <w:numFmt w:val="decimal"/>
      <w:pStyle w:val="References"/>
      <w:lvlText w:val="%1)"/>
      <w:lvlJc w:val="right"/>
      <w:pPr>
        <w:tabs>
          <w:tab w:val="num" w:pos="416"/>
        </w:tabs>
        <w:ind w:left="416" w:hanging="132"/>
      </w:pPr>
      <w:rPr>
        <w:rFonts w:ascii="Times New Roman" w:hAnsi="Times New Roman" w:hint="default"/>
        <w:b w:val="0"/>
        <w:bCs w:val="0"/>
      </w:rPr>
    </w:lvl>
    <w:lvl w:ilvl="1" w:tplc="04090017" w:tentative="1">
      <w:start w:val="1"/>
      <w:numFmt w:val="aiueoFullWidth"/>
      <w:lvlText w:val="(%2)"/>
      <w:lvlJc w:val="left"/>
      <w:pPr>
        <w:tabs>
          <w:tab w:val="num" w:pos="273"/>
        </w:tabs>
        <w:ind w:left="273" w:hanging="420"/>
      </w:pPr>
    </w:lvl>
    <w:lvl w:ilvl="2" w:tplc="04090011" w:tentative="1">
      <w:start w:val="1"/>
      <w:numFmt w:val="decimalEnclosedCircle"/>
      <w:lvlText w:val="%3"/>
      <w:lvlJc w:val="left"/>
      <w:pPr>
        <w:tabs>
          <w:tab w:val="num" w:pos="693"/>
        </w:tabs>
        <w:ind w:left="693" w:hanging="420"/>
      </w:pPr>
    </w:lvl>
    <w:lvl w:ilvl="3" w:tplc="0409000F" w:tentative="1">
      <w:start w:val="1"/>
      <w:numFmt w:val="decimal"/>
      <w:lvlText w:val="%4."/>
      <w:lvlJc w:val="left"/>
      <w:pPr>
        <w:tabs>
          <w:tab w:val="num" w:pos="1113"/>
        </w:tabs>
        <w:ind w:left="1113" w:hanging="420"/>
      </w:pPr>
    </w:lvl>
    <w:lvl w:ilvl="4" w:tplc="04090017" w:tentative="1">
      <w:start w:val="1"/>
      <w:numFmt w:val="aiueoFullWidth"/>
      <w:lvlText w:val="(%5)"/>
      <w:lvlJc w:val="left"/>
      <w:pPr>
        <w:tabs>
          <w:tab w:val="num" w:pos="1533"/>
        </w:tabs>
        <w:ind w:left="1533" w:hanging="420"/>
      </w:pPr>
    </w:lvl>
    <w:lvl w:ilvl="5" w:tplc="04090011" w:tentative="1">
      <w:start w:val="1"/>
      <w:numFmt w:val="decimalEnclosedCircle"/>
      <w:lvlText w:val="%6"/>
      <w:lvlJc w:val="left"/>
      <w:pPr>
        <w:tabs>
          <w:tab w:val="num" w:pos="1953"/>
        </w:tabs>
        <w:ind w:left="1953" w:hanging="420"/>
      </w:pPr>
    </w:lvl>
    <w:lvl w:ilvl="6" w:tplc="0409000F" w:tentative="1">
      <w:start w:val="1"/>
      <w:numFmt w:val="decimal"/>
      <w:lvlText w:val="%7."/>
      <w:lvlJc w:val="left"/>
      <w:pPr>
        <w:tabs>
          <w:tab w:val="num" w:pos="2373"/>
        </w:tabs>
        <w:ind w:left="2373" w:hanging="420"/>
      </w:pPr>
    </w:lvl>
    <w:lvl w:ilvl="7" w:tplc="04090017" w:tentative="1">
      <w:start w:val="1"/>
      <w:numFmt w:val="aiueoFullWidth"/>
      <w:lvlText w:val="(%8)"/>
      <w:lvlJc w:val="left"/>
      <w:pPr>
        <w:tabs>
          <w:tab w:val="num" w:pos="2793"/>
        </w:tabs>
        <w:ind w:left="2793" w:hanging="420"/>
      </w:pPr>
    </w:lvl>
    <w:lvl w:ilvl="8" w:tplc="04090011" w:tentative="1">
      <w:start w:val="1"/>
      <w:numFmt w:val="decimalEnclosedCircle"/>
      <w:lvlText w:val="%9"/>
      <w:lvlJc w:val="left"/>
      <w:pPr>
        <w:tabs>
          <w:tab w:val="num" w:pos="3213"/>
        </w:tabs>
        <w:ind w:left="3213" w:hanging="420"/>
      </w:pPr>
    </w:lvl>
  </w:abstractNum>
  <w:abstractNum w:abstractNumId="6" w15:restartNumberingAfterBreak="0">
    <w:nsid w:val="43182783"/>
    <w:multiLevelType w:val="hybridMultilevel"/>
    <w:tmpl w:val="83363BE0"/>
    <w:lvl w:ilvl="0" w:tplc="5032F38A">
      <w:start w:val="1"/>
      <w:numFmt w:val="lowerLetter"/>
      <w:lvlText w:val="(%1)"/>
      <w:lvlJc w:val="left"/>
      <w:pPr>
        <w:ind w:left="3000" w:hanging="360"/>
      </w:pPr>
      <w:rPr>
        <w:rFonts w:hint="default"/>
      </w:rPr>
    </w:lvl>
    <w:lvl w:ilvl="1" w:tplc="04090017" w:tentative="1">
      <w:start w:val="1"/>
      <w:numFmt w:val="aiueoFullWidth"/>
      <w:lvlText w:val="(%2)"/>
      <w:lvlJc w:val="left"/>
      <w:pPr>
        <w:ind w:left="3480" w:hanging="420"/>
      </w:pPr>
    </w:lvl>
    <w:lvl w:ilvl="2" w:tplc="04090011" w:tentative="1">
      <w:start w:val="1"/>
      <w:numFmt w:val="decimalEnclosedCircle"/>
      <w:lvlText w:val="%3"/>
      <w:lvlJc w:val="left"/>
      <w:pPr>
        <w:ind w:left="3900" w:hanging="420"/>
      </w:pPr>
    </w:lvl>
    <w:lvl w:ilvl="3" w:tplc="0409000F" w:tentative="1">
      <w:start w:val="1"/>
      <w:numFmt w:val="decimal"/>
      <w:lvlText w:val="%4."/>
      <w:lvlJc w:val="left"/>
      <w:pPr>
        <w:ind w:left="4320" w:hanging="420"/>
      </w:pPr>
    </w:lvl>
    <w:lvl w:ilvl="4" w:tplc="04090017" w:tentative="1">
      <w:start w:val="1"/>
      <w:numFmt w:val="aiueoFullWidth"/>
      <w:lvlText w:val="(%5)"/>
      <w:lvlJc w:val="left"/>
      <w:pPr>
        <w:ind w:left="4740" w:hanging="420"/>
      </w:pPr>
    </w:lvl>
    <w:lvl w:ilvl="5" w:tplc="04090011" w:tentative="1">
      <w:start w:val="1"/>
      <w:numFmt w:val="decimalEnclosedCircle"/>
      <w:lvlText w:val="%6"/>
      <w:lvlJc w:val="left"/>
      <w:pPr>
        <w:ind w:left="5160" w:hanging="420"/>
      </w:pPr>
    </w:lvl>
    <w:lvl w:ilvl="6" w:tplc="0409000F" w:tentative="1">
      <w:start w:val="1"/>
      <w:numFmt w:val="decimal"/>
      <w:lvlText w:val="%7."/>
      <w:lvlJc w:val="left"/>
      <w:pPr>
        <w:ind w:left="5580" w:hanging="420"/>
      </w:pPr>
    </w:lvl>
    <w:lvl w:ilvl="7" w:tplc="04090017" w:tentative="1">
      <w:start w:val="1"/>
      <w:numFmt w:val="aiueoFullWidth"/>
      <w:lvlText w:val="(%8)"/>
      <w:lvlJc w:val="left"/>
      <w:pPr>
        <w:ind w:left="6000" w:hanging="420"/>
      </w:pPr>
    </w:lvl>
    <w:lvl w:ilvl="8" w:tplc="04090011" w:tentative="1">
      <w:start w:val="1"/>
      <w:numFmt w:val="decimalEnclosedCircle"/>
      <w:lvlText w:val="%9"/>
      <w:lvlJc w:val="left"/>
      <w:pPr>
        <w:ind w:left="6420" w:hanging="420"/>
      </w:pPr>
    </w:lvl>
  </w:abstractNum>
  <w:abstractNum w:abstractNumId="7" w15:restartNumberingAfterBreak="0">
    <w:nsid w:val="44E30B70"/>
    <w:multiLevelType w:val="hybridMultilevel"/>
    <w:tmpl w:val="83164C8C"/>
    <w:lvl w:ilvl="0" w:tplc="BB008B18">
      <w:start w:val="1"/>
      <w:numFmt w:val="decimal"/>
      <w:lvlText w:val="%1."/>
      <w:lvlJc w:val="left"/>
      <w:pPr>
        <w:tabs>
          <w:tab w:val="num" w:pos="390"/>
        </w:tabs>
        <w:ind w:left="390" w:hanging="390"/>
      </w:pPr>
      <w:rPr>
        <w:rFonts w:eastAsia="Times New Roman"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59794084"/>
    <w:multiLevelType w:val="hybridMultilevel"/>
    <w:tmpl w:val="A0A2F700"/>
    <w:lvl w:ilvl="0" w:tplc="1C80B0D6">
      <w:start w:val="2"/>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62B90EBE"/>
    <w:multiLevelType w:val="multilevel"/>
    <w:tmpl w:val="93CA202C"/>
    <w:lvl w:ilvl="0">
      <w:numFmt w:val="decimal"/>
      <w:lvlText w:val="%1"/>
      <w:lvlJc w:val="left"/>
      <w:pPr>
        <w:tabs>
          <w:tab w:val="num" w:pos="360"/>
        </w:tabs>
        <w:ind w:left="360" w:hanging="360"/>
      </w:pPr>
      <w:rPr>
        <w:rFonts w:hint="eastAsia"/>
      </w:rPr>
    </w:lvl>
    <w:lvl w:ilvl="1">
      <w:start w:val="3"/>
      <w:numFmt w:val="decimal"/>
      <w:lvlText w:val="%1.%2"/>
      <w:lvlJc w:val="left"/>
      <w:pPr>
        <w:tabs>
          <w:tab w:val="num" w:pos="570"/>
        </w:tabs>
        <w:ind w:left="570" w:hanging="360"/>
      </w:pPr>
      <w:rPr>
        <w:rFonts w:hint="eastAsia"/>
      </w:rPr>
    </w:lvl>
    <w:lvl w:ilvl="2">
      <w:start w:val="1"/>
      <w:numFmt w:val="decimal"/>
      <w:lvlText w:val="%1.%2.%3"/>
      <w:lvlJc w:val="left"/>
      <w:pPr>
        <w:tabs>
          <w:tab w:val="num" w:pos="1140"/>
        </w:tabs>
        <w:ind w:left="1140" w:hanging="720"/>
      </w:pPr>
      <w:rPr>
        <w:rFonts w:hint="eastAsia"/>
      </w:rPr>
    </w:lvl>
    <w:lvl w:ilvl="3">
      <w:start w:val="1"/>
      <w:numFmt w:val="decimal"/>
      <w:lvlText w:val="%1.%2.%3.%4"/>
      <w:lvlJc w:val="left"/>
      <w:pPr>
        <w:tabs>
          <w:tab w:val="num" w:pos="1350"/>
        </w:tabs>
        <w:ind w:left="1350" w:hanging="720"/>
      </w:pPr>
      <w:rPr>
        <w:rFonts w:hint="eastAsia"/>
      </w:rPr>
    </w:lvl>
    <w:lvl w:ilvl="4">
      <w:start w:val="1"/>
      <w:numFmt w:val="decimal"/>
      <w:lvlText w:val="%1.%2.%3.%4.%5"/>
      <w:lvlJc w:val="left"/>
      <w:pPr>
        <w:tabs>
          <w:tab w:val="num" w:pos="1920"/>
        </w:tabs>
        <w:ind w:left="1920" w:hanging="1080"/>
      </w:pPr>
      <w:rPr>
        <w:rFonts w:hint="eastAsia"/>
      </w:rPr>
    </w:lvl>
    <w:lvl w:ilvl="5">
      <w:start w:val="1"/>
      <w:numFmt w:val="decimal"/>
      <w:lvlText w:val="%1.%2.%3.%4.%5.%6"/>
      <w:lvlJc w:val="left"/>
      <w:pPr>
        <w:tabs>
          <w:tab w:val="num" w:pos="2130"/>
        </w:tabs>
        <w:ind w:left="2130" w:hanging="1080"/>
      </w:pPr>
      <w:rPr>
        <w:rFonts w:hint="eastAsia"/>
      </w:rPr>
    </w:lvl>
    <w:lvl w:ilvl="6">
      <w:start w:val="1"/>
      <w:numFmt w:val="decimal"/>
      <w:lvlText w:val="%1.%2.%3.%4.%5.%6.%7"/>
      <w:lvlJc w:val="left"/>
      <w:pPr>
        <w:tabs>
          <w:tab w:val="num" w:pos="2700"/>
        </w:tabs>
        <w:ind w:left="2700" w:hanging="1440"/>
      </w:pPr>
      <w:rPr>
        <w:rFonts w:hint="eastAsia"/>
      </w:rPr>
    </w:lvl>
    <w:lvl w:ilvl="7">
      <w:start w:val="1"/>
      <w:numFmt w:val="decimal"/>
      <w:lvlText w:val="%1.%2.%3.%4.%5.%6.%7.%8"/>
      <w:lvlJc w:val="left"/>
      <w:pPr>
        <w:tabs>
          <w:tab w:val="num" w:pos="2910"/>
        </w:tabs>
        <w:ind w:left="2910" w:hanging="1440"/>
      </w:pPr>
      <w:rPr>
        <w:rFonts w:hint="eastAsia"/>
      </w:rPr>
    </w:lvl>
    <w:lvl w:ilvl="8">
      <w:start w:val="1"/>
      <w:numFmt w:val="decimal"/>
      <w:lvlText w:val="%1.%2.%3.%4.%5.%6.%7.%8.%9"/>
      <w:lvlJc w:val="left"/>
      <w:pPr>
        <w:tabs>
          <w:tab w:val="num" w:pos="3480"/>
        </w:tabs>
        <w:ind w:left="3480" w:hanging="1800"/>
      </w:pPr>
      <w:rPr>
        <w:rFonts w:hint="eastAsia"/>
      </w:rPr>
    </w:lvl>
  </w:abstractNum>
  <w:abstractNum w:abstractNumId="10" w15:restartNumberingAfterBreak="0">
    <w:nsid w:val="758F385F"/>
    <w:multiLevelType w:val="hybridMultilevel"/>
    <w:tmpl w:val="62CED93A"/>
    <w:lvl w:ilvl="0" w:tplc="0316A9F4">
      <w:numFmt w:val="decimal"/>
      <w:lvlText w:val="%1."/>
      <w:lvlJc w:val="left"/>
      <w:pPr>
        <w:tabs>
          <w:tab w:val="num" w:pos="570"/>
        </w:tabs>
        <w:ind w:left="570" w:hanging="360"/>
      </w:pPr>
      <w:rPr>
        <w:rFonts w:hint="eastAsia"/>
      </w:rPr>
    </w:lvl>
    <w:lvl w:ilvl="1" w:tplc="04090017" w:tentative="1">
      <w:start w:val="1"/>
      <w:numFmt w:val="aiueoFullWidth"/>
      <w:lvlText w:val="(%2)"/>
      <w:lvlJc w:val="left"/>
      <w:pPr>
        <w:tabs>
          <w:tab w:val="num" w:pos="1050"/>
        </w:tabs>
        <w:ind w:left="1050" w:hanging="420"/>
      </w:pPr>
    </w:lvl>
    <w:lvl w:ilvl="2" w:tplc="04090011" w:tentative="1">
      <w:start w:val="1"/>
      <w:numFmt w:val="decimalEnclosedCircle"/>
      <w:lvlText w:val="%3"/>
      <w:lvlJc w:val="left"/>
      <w:pPr>
        <w:tabs>
          <w:tab w:val="num" w:pos="1470"/>
        </w:tabs>
        <w:ind w:left="1470" w:hanging="420"/>
      </w:pPr>
    </w:lvl>
    <w:lvl w:ilvl="3" w:tplc="0409000F" w:tentative="1">
      <w:start w:val="1"/>
      <w:numFmt w:val="decimal"/>
      <w:lvlText w:val="%4."/>
      <w:lvlJc w:val="left"/>
      <w:pPr>
        <w:tabs>
          <w:tab w:val="num" w:pos="1890"/>
        </w:tabs>
        <w:ind w:left="1890" w:hanging="420"/>
      </w:pPr>
    </w:lvl>
    <w:lvl w:ilvl="4" w:tplc="04090017" w:tentative="1">
      <w:start w:val="1"/>
      <w:numFmt w:val="aiueoFullWidth"/>
      <w:lvlText w:val="(%5)"/>
      <w:lvlJc w:val="left"/>
      <w:pPr>
        <w:tabs>
          <w:tab w:val="num" w:pos="2310"/>
        </w:tabs>
        <w:ind w:left="2310" w:hanging="420"/>
      </w:pPr>
    </w:lvl>
    <w:lvl w:ilvl="5" w:tplc="04090011" w:tentative="1">
      <w:start w:val="1"/>
      <w:numFmt w:val="decimalEnclosedCircle"/>
      <w:lvlText w:val="%6"/>
      <w:lvlJc w:val="left"/>
      <w:pPr>
        <w:tabs>
          <w:tab w:val="num" w:pos="2730"/>
        </w:tabs>
        <w:ind w:left="2730" w:hanging="420"/>
      </w:pPr>
    </w:lvl>
    <w:lvl w:ilvl="6" w:tplc="0409000F" w:tentative="1">
      <w:start w:val="1"/>
      <w:numFmt w:val="decimal"/>
      <w:lvlText w:val="%7."/>
      <w:lvlJc w:val="left"/>
      <w:pPr>
        <w:tabs>
          <w:tab w:val="num" w:pos="3150"/>
        </w:tabs>
        <w:ind w:left="3150" w:hanging="420"/>
      </w:pPr>
    </w:lvl>
    <w:lvl w:ilvl="7" w:tplc="04090017" w:tentative="1">
      <w:start w:val="1"/>
      <w:numFmt w:val="aiueoFullWidth"/>
      <w:lvlText w:val="(%8)"/>
      <w:lvlJc w:val="left"/>
      <w:pPr>
        <w:tabs>
          <w:tab w:val="num" w:pos="3570"/>
        </w:tabs>
        <w:ind w:left="3570" w:hanging="420"/>
      </w:pPr>
    </w:lvl>
    <w:lvl w:ilvl="8" w:tplc="04090011" w:tentative="1">
      <w:start w:val="1"/>
      <w:numFmt w:val="decimalEnclosedCircle"/>
      <w:lvlText w:val="%9"/>
      <w:lvlJc w:val="left"/>
      <w:pPr>
        <w:tabs>
          <w:tab w:val="num" w:pos="3990"/>
        </w:tabs>
        <w:ind w:left="3990" w:hanging="420"/>
      </w:pPr>
    </w:lvl>
  </w:abstractNum>
  <w:abstractNum w:abstractNumId="11" w15:restartNumberingAfterBreak="0">
    <w:nsid w:val="7BB65303"/>
    <w:multiLevelType w:val="hybridMultilevel"/>
    <w:tmpl w:val="00F29F96"/>
    <w:lvl w:ilvl="0" w:tplc="D5F24B8E">
      <w:start w:val="1"/>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16cid:durableId="200215339">
    <w:abstractNumId w:val="4"/>
  </w:num>
  <w:num w:numId="2" w16cid:durableId="1522814035">
    <w:abstractNumId w:val="11"/>
  </w:num>
  <w:num w:numId="3" w16cid:durableId="59450911">
    <w:abstractNumId w:val="10"/>
  </w:num>
  <w:num w:numId="4" w16cid:durableId="319500945">
    <w:abstractNumId w:val="0"/>
  </w:num>
  <w:num w:numId="5" w16cid:durableId="1729373722">
    <w:abstractNumId w:val="9"/>
  </w:num>
  <w:num w:numId="6" w16cid:durableId="211111867">
    <w:abstractNumId w:val="1"/>
  </w:num>
  <w:num w:numId="7" w16cid:durableId="564295839">
    <w:abstractNumId w:val="8"/>
  </w:num>
  <w:num w:numId="8" w16cid:durableId="404186780">
    <w:abstractNumId w:val="7"/>
  </w:num>
  <w:num w:numId="9" w16cid:durableId="15615722">
    <w:abstractNumId w:val="5"/>
  </w:num>
  <w:num w:numId="10" w16cid:durableId="579750123">
    <w:abstractNumId w:val="2"/>
  </w:num>
  <w:num w:numId="11" w16cid:durableId="1101532670">
    <w:abstractNumId w:val="3"/>
  </w:num>
  <w:num w:numId="12" w16cid:durableId="7391399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39"/>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6544"/>
    <w:rsid w:val="000005CC"/>
    <w:rsid w:val="0000265A"/>
    <w:rsid w:val="0000286F"/>
    <w:rsid w:val="00004339"/>
    <w:rsid w:val="00007BFE"/>
    <w:rsid w:val="00014781"/>
    <w:rsid w:val="00015C3A"/>
    <w:rsid w:val="00023359"/>
    <w:rsid w:val="000234F8"/>
    <w:rsid w:val="000267B4"/>
    <w:rsid w:val="00036544"/>
    <w:rsid w:val="0004002B"/>
    <w:rsid w:val="0004029D"/>
    <w:rsid w:val="00043744"/>
    <w:rsid w:val="00045601"/>
    <w:rsid w:val="00045AEC"/>
    <w:rsid w:val="00051049"/>
    <w:rsid w:val="000511C7"/>
    <w:rsid w:val="000523E5"/>
    <w:rsid w:val="00053A58"/>
    <w:rsid w:val="00055211"/>
    <w:rsid w:val="000615D3"/>
    <w:rsid w:val="00061EF9"/>
    <w:rsid w:val="000635A3"/>
    <w:rsid w:val="00063A17"/>
    <w:rsid w:val="00073C8C"/>
    <w:rsid w:val="00073F6B"/>
    <w:rsid w:val="00075F06"/>
    <w:rsid w:val="00077476"/>
    <w:rsid w:val="00080958"/>
    <w:rsid w:val="0008227B"/>
    <w:rsid w:val="0008451E"/>
    <w:rsid w:val="00085D3B"/>
    <w:rsid w:val="00086277"/>
    <w:rsid w:val="000A05C5"/>
    <w:rsid w:val="000A10BB"/>
    <w:rsid w:val="000A50C6"/>
    <w:rsid w:val="000A550B"/>
    <w:rsid w:val="000A6194"/>
    <w:rsid w:val="000A7002"/>
    <w:rsid w:val="000B57C3"/>
    <w:rsid w:val="000C30D8"/>
    <w:rsid w:val="000C54AD"/>
    <w:rsid w:val="000D0992"/>
    <w:rsid w:val="000D0F6E"/>
    <w:rsid w:val="000D4947"/>
    <w:rsid w:val="000D5A80"/>
    <w:rsid w:val="000E232F"/>
    <w:rsid w:val="000F4358"/>
    <w:rsid w:val="000F5631"/>
    <w:rsid w:val="00105B4D"/>
    <w:rsid w:val="001068F0"/>
    <w:rsid w:val="00106A03"/>
    <w:rsid w:val="00110012"/>
    <w:rsid w:val="001223AF"/>
    <w:rsid w:val="00124A99"/>
    <w:rsid w:val="00125756"/>
    <w:rsid w:val="0014162B"/>
    <w:rsid w:val="00141E5C"/>
    <w:rsid w:val="00142AEB"/>
    <w:rsid w:val="00144C4C"/>
    <w:rsid w:val="00147B2A"/>
    <w:rsid w:val="0015138B"/>
    <w:rsid w:val="001559D5"/>
    <w:rsid w:val="0016190C"/>
    <w:rsid w:val="00164328"/>
    <w:rsid w:val="0016504F"/>
    <w:rsid w:val="0016557E"/>
    <w:rsid w:val="001675A9"/>
    <w:rsid w:val="00171030"/>
    <w:rsid w:val="00176B2F"/>
    <w:rsid w:val="00177FC8"/>
    <w:rsid w:val="00181223"/>
    <w:rsid w:val="001845E9"/>
    <w:rsid w:val="001910D1"/>
    <w:rsid w:val="001945C6"/>
    <w:rsid w:val="001A1956"/>
    <w:rsid w:val="001A5A2D"/>
    <w:rsid w:val="001B380A"/>
    <w:rsid w:val="001C242B"/>
    <w:rsid w:val="001C437F"/>
    <w:rsid w:val="001C49C3"/>
    <w:rsid w:val="001C5475"/>
    <w:rsid w:val="001C768A"/>
    <w:rsid w:val="001D1211"/>
    <w:rsid w:val="001D7C1F"/>
    <w:rsid w:val="001E128F"/>
    <w:rsid w:val="001F4276"/>
    <w:rsid w:val="001F64E5"/>
    <w:rsid w:val="001F691C"/>
    <w:rsid w:val="001F7ADC"/>
    <w:rsid w:val="0020214A"/>
    <w:rsid w:val="00203436"/>
    <w:rsid w:val="00203926"/>
    <w:rsid w:val="00203988"/>
    <w:rsid w:val="00205A60"/>
    <w:rsid w:val="002125AC"/>
    <w:rsid w:val="0021459E"/>
    <w:rsid w:val="002239C5"/>
    <w:rsid w:val="00225F0A"/>
    <w:rsid w:val="0023042F"/>
    <w:rsid w:val="002344AB"/>
    <w:rsid w:val="0023635D"/>
    <w:rsid w:val="002522F2"/>
    <w:rsid w:val="0025442E"/>
    <w:rsid w:val="0025452C"/>
    <w:rsid w:val="002550A4"/>
    <w:rsid w:val="00262379"/>
    <w:rsid w:val="002628D6"/>
    <w:rsid w:val="00264741"/>
    <w:rsid w:val="00266EC2"/>
    <w:rsid w:val="0026744A"/>
    <w:rsid w:val="00275343"/>
    <w:rsid w:val="00284405"/>
    <w:rsid w:val="00292FD2"/>
    <w:rsid w:val="002A0CDF"/>
    <w:rsid w:val="002A28FF"/>
    <w:rsid w:val="002A2958"/>
    <w:rsid w:val="002B0337"/>
    <w:rsid w:val="002B1674"/>
    <w:rsid w:val="002B504F"/>
    <w:rsid w:val="002C42AB"/>
    <w:rsid w:val="002C47BD"/>
    <w:rsid w:val="002C7541"/>
    <w:rsid w:val="002E0BE7"/>
    <w:rsid w:val="002E2FD1"/>
    <w:rsid w:val="002E355A"/>
    <w:rsid w:val="002E5A7A"/>
    <w:rsid w:val="002E67A6"/>
    <w:rsid w:val="002F31E3"/>
    <w:rsid w:val="002F68E5"/>
    <w:rsid w:val="0030177B"/>
    <w:rsid w:val="00316D6B"/>
    <w:rsid w:val="00317109"/>
    <w:rsid w:val="00320583"/>
    <w:rsid w:val="003216FC"/>
    <w:rsid w:val="003236A8"/>
    <w:rsid w:val="00326D0F"/>
    <w:rsid w:val="00327761"/>
    <w:rsid w:val="00327838"/>
    <w:rsid w:val="0033506F"/>
    <w:rsid w:val="00337E81"/>
    <w:rsid w:val="00341F2C"/>
    <w:rsid w:val="003446EE"/>
    <w:rsid w:val="00350790"/>
    <w:rsid w:val="00354BE3"/>
    <w:rsid w:val="00363073"/>
    <w:rsid w:val="00363FE3"/>
    <w:rsid w:val="00372551"/>
    <w:rsid w:val="003772C2"/>
    <w:rsid w:val="00380754"/>
    <w:rsid w:val="003841E5"/>
    <w:rsid w:val="0038541D"/>
    <w:rsid w:val="00391ACB"/>
    <w:rsid w:val="003924BD"/>
    <w:rsid w:val="0039272B"/>
    <w:rsid w:val="00396E24"/>
    <w:rsid w:val="003A4280"/>
    <w:rsid w:val="003A4EC3"/>
    <w:rsid w:val="003A4F72"/>
    <w:rsid w:val="003A7E32"/>
    <w:rsid w:val="003B43DE"/>
    <w:rsid w:val="003B5266"/>
    <w:rsid w:val="003B6612"/>
    <w:rsid w:val="003C19D5"/>
    <w:rsid w:val="003C2112"/>
    <w:rsid w:val="003C771E"/>
    <w:rsid w:val="003D0F3F"/>
    <w:rsid w:val="003D778D"/>
    <w:rsid w:val="003E183B"/>
    <w:rsid w:val="003E5CE8"/>
    <w:rsid w:val="003F05AB"/>
    <w:rsid w:val="003F1A4E"/>
    <w:rsid w:val="003F5D5A"/>
    <w:rsid w:val="003F6DF8"/>
    <w:rsid w:val="00401456"/>
    <w:rsid w:val="00402EE4"/>
    <w:rsid w:val="0040345B"/>
    <w:rsid w:val="00404523"/>
    <w:rsid w:val="00405050"/>
    <w:rsid w:val="004076CD"/>
    <w:rsid w:val="0041137D"/>
    <w:rsid w:val="004128CE"/>
    <w:rsid w:val="00413B4D"/>
    <w:rsid w:val="00413ECB"/>
    <w:rsid w:val="00414943"/>
    <w:rsid w:val="00422039"/>
    <w:rsid w:val="004229FD"/>
    <w:rsid w:val="004240E0"/>
    <w:rsid w:val="00425334"/>
    <w:rsid w:val="004254FA"/>
    <w:rsid w:val="00430021"/>
    <w:rsid w:val="004310B8"/>
    <w:rsid w:val="00431C80"/>
    <w:rsid w:val="00437DCC"/>
    <w:rsid w:val="004436A7"/>
    <w:rsid w:val="004441FB"/>
    <w:rsid w:val="00447FEC"/>
    <w:rsid w:val="0045058C"/>
    <w:rsid w:val="0045098A"/>
    <w:rsid w:val="00452421"/>
    <w:rsid w:val="00453150"/>
    <w:rsid w:val="00467018"/>
    <w:rsid w:val="00480721"/>
    <w:rsid w:val="00487B93"/>
    <w:rsid w:val="004906CA"/>
    <w:rsid w:val="00491171"/>
    <w:rsid w:val="004A0F51"/>
    <w:rsid w:val="004A438A"/>
    <w:rsid w:val="004A53AA"/>
    <w:rsid w:val="004A6E06"/>
    <w:rsid w:val="004B5B27"/>
    <w:rsid w:val="004B6087"/>
    <w:rsid w:val="004D0C12"/>
    <w:rsid w:val="004D4102"/>
    <w:rsid w:val="004D7EDC"/>
    <w:rsid w:val="004E20D5"/>
    <w:rsid w:val="004F1401"/>
    <w:rsid w:val="004F419B"/>
    <w:rsid w:val="004F5B2A"/>
    <w:rsid w:val="004F7E85"/>
    <w:rsid w:val="00500FE0"/>
    <w:rsid w:val="005031B4"/>
    <w:rsid w:val="00504310"/>
    <w:rsid w:val="00506D1C"/>
    <w:rsid w:val="005132BB"/>
    <w:rsid w:val="005252C6"/>
    <w:rsid w:val="00533764"/>
    <w:rsid w:val="005345E6"/>
    <w:rsid w:val="0053792E"/>
    <w:rsid w:val="00543116"/>
    <w:rsid w:val="00543AF8"/>
    <w:rsid w:val="00553BF2"/>
    <w:rsid w:val="005546F0"/>
    <w:rsid w:val="00557666"/>
    <w:rsid w:val="00572773"/>
    <w:rsid w:val="00573975"/>
    <w:rsid w:val="005749CB"/>
    <w:rsid w:val="0057656E"/>
    <w:rsid w:val="0058072D"/>
    <w:rsid w:val="005857A6"/>
    <w:rsid w:val="005860D0"/>
    <w:rsid w:val="005861D3"/>
    <w:rsid w:val="00592116"/>
    <w:rsid w:val="00594794"/>
    <w:rsid w:val="00594C61"/>
    <w:rsid w:val="00595692"/>
    <w:rsid w:val="00596333"/>
    <w:rsid w:val="005A03DB"/>
    <w:rsid w:val="005A1AC5"/>
    <w:rsid w:val="005C25A7"/>
    <w:rsid w:val="005C5738"/>
    <w:rsid w:val="005D163E"/>
    <w:rsid w:val="005E4F48"/>
    <w:rsid w:val="005E661A"/>
    <w:rsid w:val="005F31C7"/>
    <w:rsid w:val="005F605F"/>
    <w:rsid w:val="006049E9"/>
    <w:rsid w:val="00607735"/>
    <w:rsid w:val="00615336"/>
    <w:rsid w:val="00617ADC"/>
    <w:rsid w:val="0062215C"/>
    <w:rsid w:val="00623CB8"/>
    <w:rsid w:val="00625B14"/>
    <w:rsid w:val="00625F9A"/>
    <w:rsid w:val="00627803"/>
    <w:rsid w:val="00630CAE"/>
    <w:rsid w:val="0063109E"/>
    <w:rsid w:val="00632701"/>
    <w:rsid w:val="00641016"/>
    <w:rsid w:val="00643B23"/>
    <w:rsid w:val="00651EC4"/>
    <w:rsid w:val="006611AA"/>
    <w:rsid w:val="006674AB"/>
    <w:rsid w:val="00673F93"/>
    <w:rsid w:val="00676E27"/>
    <w:rsid w:val="006827F3"/>
    <w:rsid w:val="00685456"/>
    <w:rsid w:val="00685B1E"/>
    <w:rsid w:val="00686681"/>
    <w:rsid w:val="00690B16"/>
    <w:rsid w:val="006A1A59"/>
    <w:rsid w:val="006A7D78"/>
    <w:rsid w:val="006B47E4"/>
    <w:rsid w:val="006B4ECD"/>
    <w:rsid w:val="006B594D"/>
    <w:rsid w:val="006C0499"/>
    <w:rsid w:val="006C30A1"/>
    <w:rsid w:val="006C37E8"/>
    <w:rsid w:val="006C4B5A"/>
    <w:rsid w:val="006C7D83"/>
    <w:rsid w:val="006D0D18"/>
    <w:rsid w:val="006D37D3"/>
    <w:rsid w:val="006D5D98"/>
    <w:rsid w:val="006D6837"/>
    <w:rsid w:val="006D74F3"/>
    <w:rsid w:val="006E12DF"/>
    <w:rsid w:val="006E60DD"/>
    <w:rsid w:val="006E6CA7"/>
    <w:rsid w:val="006F128A"/>
    <w:rsid w:val="006F4B6D"/>
    <w:rsid w:val="006F7841"/>
    <w:rsid w:val="007001C8"/>
    <w:rsid w:val="007010D8"/>
    <w:rsid w:val="00701653"/>
    <w:rsid w:val="00702E79"/>
    <w:rsid w:val="00705B0E"/>
    <w:rsid w:val="00706314"/>
    <w:rsid w:val="00706920"/>
    <w:rsid w:val="00710815"/>
    <w:rsid w:val="00712277"/>
    <w:rsid w:val="007175C4"/>
    <w:rsid w:val="0072529D"/>
    <w:rsid w:val="00725B80"/>
    <w:rsid w:val="00731425"/>
    <w:rsid w:val="00732366"/>
    <w:rsid w:val="00734612"/>
    <w:rsid w:val="00734CFE"/>
    <w:rsid w:val="00735783"/>
    <w:rsid w:val="007405A4"/>
    <w:rsid w:val="0074213F"/>
    <w:rsid w:val="00743ACC"/>
    <w:rsid w:val="00746BDC"/>
    <w:rsid w:val="007504AC"/>
    <w:rsid w:val="00753659"/>
    <w:rsid w:val="00753E1A"/>
    <w:rsid w:val="00756DC8"/>
    <w:rsid w:val="00764CE7"/>
    <w:rsid w:val="00765DE4"/>
    <w:rsid w:val="00766785"/>
    <w:rsid w:val="0077478B"/>
    <w:rsid w:val="00781AEF"/>
    <w:rsid w:val="00783E93"/>
    <w:rsid w:val="0078472E"/>
    <w:rsid w:val="00784C2E"/>
    <w:rsid w:val="00786616"/>
    <w:rsid w:val="0078755F"/>
    <w:rsid w:val="00791B63"/>
    <w:rsid w:val="007935CB"/>
    <w:rsid w:val="00793E35"/>
    <w:rsid w:val="00795F37"/>
    <w:rsid w:val="007A0F10"/>
    <w:rsid w:val="007A36D0"/>
    <w:rsid w:val="007A65AF"/>
    <w:rsid w:val="007A7C14"/>
    <w:rsid w:val="007A7F6B"/>
    <w:rsid w:val="007B09B7"/>
    <w:rsid w:val="007B47EC"/>
    <w:rsid w:val="007B76B1"/>
    <w:rsid w:val="007C33C0"/>
    <w:rsid w:val="007D3C5A"/>
    <w:rsid w:val="007E3CA1"/>
    <w:rsid w:val="007E3D94"/>
    <w:rsid w:val="007F016B"/>
    <w:rsid w:val="007F0930"/>
    <w:rsid w:val="007F2109"/>
    <w:rsid w:val="007F5198"/>
    <w:rsid w:val="007F61EF"/>
    <w:rsid w:val="00801E88"/>
    <w:rsid w:val="0080569B"/>
    <w:rsid w:val="00805790"/>
    <w:rsid w:val="00806758"/>
    <w:rsid w:val="00812C89"/>
    <w:rsid w:val="0081406D"/>
    <w:rsid w:val="00817599"/>
    <w:rsid w:val="00823A01"/>
    <w:rsid w:val="00824F36"/>
    <w:rsid w:val="00826A3F"/>
    <w:rsid w:val="00826E79"/>
    <w:rsid w:val="00832035"/>
    <w:rsid w:val="00835CE3"/>
    <w:rsid w:val="0083647A"/>
    <w:rsid w:val="008367F8"/>
    <w:rsid w:val="00850729"/>
    <w:rsid w:val="00851F89"/>
    <w:rsid w:val="008557A4"/>
    <w:rsid w:val="0085727A"/>
    <w:rsid w:val="00857850"/>
    <w:rsid w:val="00862B59"/>
    <w:rsid w:val="00867C94"/>
    <w:rsid w:val="00884D39"/>
    <w:rsid w:val="00884F86"/>
    <w:rsid w:val="00886F67"/>
    <w:rsid w:val="0089126E"/>
    <w:rsid w:val="008960E2"/>
    <w:rsid w:val="008A1272"/>
    <w:rsid w:val="008A24AB"/>
    <w:rsid w:val="008A34EB"/>
    <w:rsid w:val="008B14D5"/>
    <w:rsid w:val="008B5E05"/>
    <w:rsid w:val="008C3028"/>
    <w:rsid w:val="008C52B6"/>
    <w:rsid w:val="008C6750"/>
    <w:rsid w:val="008C7271"/>
    <w:rsid w:val="008D0108"/>
    <w:rsid w:val="008D01B7"/>
    <w:rsid w:val="008E19A9"/>
    <w:rsid w:val="008E1F17"/>
    <w:rsid w:val="008E2F62"/>
    <w:rsid w:val="008E5383"/>
    <w:rsid w:val="008E601E"/>
    <w:rsid w:val="008F061F"/>
    <w:rsid w:val="008F06DE"/>
    <w:rsid w:val="00903AD1"/>
    <w:rsid w:val="0090662A"/>
    <w:rsid w:val="00916FBE"/>
    <w:rsid w:val="0092018F"/>
    <w:rsid w:val="009262C2"/>
    <w:rsid w:val="00932F50"/>
    <w:rsid w:val="00941A27"/>
    <w:rsid w:val="009428D9"/>
    <w:rsid w:val="00942A33"/>
    <w:rsid w:val="00944C78"/>
    <w:rsid w:val="00951949"/>
    <w:rsid w:val="00953E95"/>
    <w:rsid w:val="0095508E"/>
    <w:rsid w:val="00955889"/>
    <w:rsid w:val="00955D2E"/>
    <w:rsid w:val="0095619B"/>
    <w:rsid w:val="009669C0"/>
    <w:rsid w:val="00970618"/>
    <w:rsid w:val="00970F6F"/>
    <w:rsid w:val="009711B0"/>
    <w:rsid w:val="009712FB"/>
    <w:rsid w:val="00972644"/>
    <w:rsid w:val="00972B56"/>
    <w:rsid w:val="00975843"/>
    <w:rsid w:val="009811C3"/>
    <w:rsid w:val="00992A21"/>
    <w:rsid w:val="00994FD6"/>
    <w:rsid w:val="009950F8"/>
    <w:rsid w:val="009A0A85"/>
    <w:rsid w:val="009A405E"/>
    <w:rsid w:val="009B2660"/>
    <w:rsid w:val="009C0E90"/>
    <w:rsid w:val="009C40DA"/>
    <w:rsid w:val="009C45CC"/>
    <w:rsid w:val="009C518A"/>
    <w:rsid w:val="009D1650"/>
    <w:rsid w:val="009D2062"/>
    <w:rsid w:val="009D47C8"/>
    <w:rsid w:val="009E01F8"/>
    <w:rsid w:val="009E175A"/>
    <w:rsid w:val="009E6F32"/>
    <w:rsid w:val="009E749D"/>
    <w:rsid w:val="009E76DB"/>
    <w:rsid w:val="009F075F"/>
    <w:rsid w:val="009F082E"/>
    <w:rsid w:val="009F3F2B"/>
    <w:rsid w:val="009F7D18"/>
    <w:rsid w:val="00A0016E"/>
    <w:rsid w:val="00A02292"/>
    <w:rsid w:val="00A03A67"/>
    <w:rsid w:val="00A07A62"/>
    <w:rsid w:val="00A147A2"/>
    <w:rsid w:val="00A15158"/>
    <w:rsid w:val="00A227B4"/>
    <w:rsid w:val="00A24114"/>
    <w:rsid w:val="00A2597B"/>
    <w:rsid w:val="00A367C8"/>
    <w:rsid w:val="00A37E38"/>
    <w:rsid w:val="00A403B9"/>
    <w:rsid w:val="00A4041B"/>
    <w:rsid w:val="00A4739D"/>
    <w:rsid w:val="00A60E38"/>
    <w:rsid w:val="00A633E9"/>
    <w:rsid w:val="00A6486C"/>
    <w:rsid w:val="00A66AB4"/>
    <w:rsid w:val="00A7425B"/>
    <w:rsid w:val="00A8193E"/>
    <w:rsid w:val="00A85AB7"/>
    <w:rsid w:val="00A868BF"/>
    <w:rsid w:val="00A87C87"/>
    <w:rsid w:val="00A91899"/>
    <w:rsid w:val="00A946B1"/>
    <w:rsid w:val="00A9740E"/>
    <w:rsid w:val="00AA3D46"/>
    <w:rsid w:val="00AB061F"/>
    <w:rsid w:val="00AB0B8A"/>
    <w:rsid w:val="00AB2A19"/>
    <w:rsid w:val="00AC1687"/>
    <w:rsid w:val="00AC1FA6"/>
    <w:rsid w:val="00AC7B50"/>
    <w:rsid w:val="00AE07AF"/>
    <w:rsid w:val="00AF182B"/>
    <w:rsid w:val="00AF35F1"/>
    <w:rsid w:val="00AF38C4"/>
    <w:rsid w:val="00AF3E32"/>
    <w:rsid w:val="00AF5809"/>
    <w:rsid w:val="00AF5CC0"/>
    <w:rsid w:val="00AF7DDE"/>
    <w:rsid w:val="00B16276"/>
    <w:rsid w:val="00B20B66"/>
    <w:rsid w:val="00B363B8"/>
    <w:rsid w:val="00B3670C"/>
    <w:rsid w:val="00B450C7"/>
    <w:rsid w:val="00B51CCE"/>
    <w:rsid w:val="00B5758B"/>
    <w:rsid w:val="00B63034"/>
    <w:rsid w:val="00B630B7"/>
    <w:rsid w:val="00B6313B"/>
    <w:rsid w:val="00B65092"/>
    <w:rsid w:val="00B74094"/>
    <w:rsid w:val="00B76B03"/>
    <w:rsid w:val="00B76D67"/>
    <w:rsid w:val="00B8039F"/>
    <w:rsid w:val="00B83F08"/>
    <w:rsid w:val="00B8431F"/>
    <w:rsid w:val="00B94441"/>
    <w:rsid w:val="00B95AE1"/>
    <w:rsid w:val="00BA1A40"/>
    <w:rsid w:val="00BA235F"/>
    <w:rsid w:val="00BA3FEE"/>
    <w:rsid w:val="00BB07FE"/>
    <w:rsid w:val="00BB3F99"/>
    <w:rsid w:val="00BB4962"/>
    <w:rsid w:val="00BB6C25"/>
    <w:rsid w:val="00BB7B40"/>
    <w:rsid w:val="00BC0851"/>
    <w:rsid w:val="00BC0BAA"/>
    <w:rsid w:val="00BC266B"/>
    <w:rsid w:val="00BC5F6D"/>
    <w:rsid w:val="00BE2AF4"/>
    <w:rsid w:val="00BE7CC2"/>
    <w:rsid w:val="00BF5ED1"/>
    <w:rsid w:val="00C070D8"/>
    <w:rsid w:val="00C106BE"/>
    <w:rsid w:val="00C11D8B"/>
    <w:rsid w:val="00C14AD7"/>
    <w:rsid w:val="00C163BD"/>
    <w:rsid w:val="00C317AF"/>
    <w:rsid w:val="00C36D07"/>
    <w:rsid w:val="00C41F81"/>
    <w:rsid w:val="00C538ED"/>
    <w:rsid w:val="00C53F5B"/>
    <w:rsid w:val="00C55849"/>
    <w:rsid w:val="00C5631D"/>
    <w:rsid w:val="00C636BB"/>
    <w:rsid w:val="00C638C8"/>
    <w:rsid w:val="00C64E13"/>
    <w:rsid w:val="00C66CDB"/>
    <w:rsid w:val="00C66D4F"/>
    <w:rsid w:val="00C7141B"/>
    <w:rsid w:val="00C75A47"/>
    <w:rsid w:val="00C8298F"/>
    <w:rsid w:val="00C83CC8"/>
    <w:rsid w:val="00C8447D"/>
    <w:rsid w:val="00C93155"/>
    <w:rsid w:val="00C97B70"/>
    <w:rsid w:val="00CA20F1"/>
    <w:rsid w:val="00CA418F"/>
    <w:rsid w:val="00CA448A"/>
    <w:rsid w:val="00CA4536"/>
    <w:rsid w:val="00CA6182"/>
    <w:rsid w:val="00CA750D"/>
    <w:rsid w:val="00CB08BA"/>
    <w:rsid w:val="00CD124B"/>
    <w:rsid w:val="00CE05C5"/>
    <w:rsid w:val="00CE2C4F"/>
    <w:rsid w:val="00CE3455"/>
    <w:rsid w:val="00CE6098"/>
    <w:rsid w:val="00D01A56"/>
    <w:rsid w:val="00D16E53"/>
    <w:rsid w:val="00D206DC"/>
    <w:rsid w:val="00D252E8"/>
    <w:rsid w:val="00D2584D"/>
    <w:rsid w:val="00D34CA3"/>
    <w:rsid w:val="00D35390"/>
    <w:rsid w:val="00D44EC9"/>
    <w:rsid w:val="00D47320"/>
    <w:rsid w:val="00D536BC"/>
    <w:rsid w:val="00D62173"/>
    <w:rsid w:val="00D635F2"/>
    <w:rsid w:val="00D708ED"/>
    <w:rsid w:val="00D729AE"/>
    <w:rsid w:val="00D76D94"/>
    <w:rsid w:val="00D77E36"/>
    <w:rsid w:val="00D815E0"/>
    <w:rsid w:val="00D82602"/>
    <w:rsid w:val="00D8713F"/>
    <w:rsid w:val="00D9508A"/>
    <w:rsid w:val="00D96BB8"/>
    <w:rsid w:val="00DA5ACC"/>
    <w:rsid w:val="00DA7064"/>
    <w:rsid w:val="00DB4B6F"/>
    <w:rsid w:val="00DB76F9"/>
    <w:rsid w:val="00DC0D29"/>
    <w:rsid w:val="00DC49CE"/>
    <w:rsid w:val="00DD06D9"/>
    <w:rsid w:val="00DD0986"/>
    <w:rsid w:val="00DD0B9C"/>
    <w:rsid w:val="00DD424C"/>
    <w:rsid w:val="00DD530F"/>
    <w:rsid w:val="00DE796D"/>
    <w:rsid w:val="00DF09D1"/>
    <w:rsid w:val="00DF3983"/>
    <w:rsid w:val="00E003BA"/>
    <w:rsid w:val="00E04235"/>
    <w:rsid w:val="00E05DF9"/>
    <w:rsid w:val="00E0779A"/>
    <w:rsid w:val="00E10E20"/>
    <w:rsid w:val="00E11E9F"/>
    <w:rsid w:val="00E1633F"/>
    <w:rsid w:val="00E17464"/>
    <w:rsid w:val="00E20F24"/>
    <w:rsid w:val="00E22795"/>
    <w:rsid w:val="00E23E2A"/>
    <w:rsid w:val="00E266F9"/>
    <w:rsid w:val="00E3191A"/>
    <w:rsid w:val="00E3372F"/>
    <w:rsid w:val="00E522AC"/>
    <w:rsid w:val="00E565C4"/>
    <w:rsid w:val="00E57536"/>
    <w:rsid w:val="00E6311D"/>
    <w:rsid w:val="00E63315"/>
    <w:rsid w:val="00E73637"/>
    <w:rsid w:val="00E74229"/>
    <w:rsid w:val="00E90CBF"/>
    <w:rsid w:val="00E9296D"/>
    <w:rsid w:val="00E92993"/>
    <w:rsid w:val="00E933E0"/>
    <w:rsid w:val="00E94E1C"/>
    <w:rsid w:val="00EC1488"/>
    <w:rsid w:val="00EC2703"/>
    <w:rsid w:val="00EC56F3"/>
    <w:rsid w:val="00EC5CC6"/>
    <w:rsid w:val="00ED1A95"/>
    <w:rsid w:val="00ED1F56"/>
    <w:rsid w:val="00ED3927"/>
    <w:rsid w:val="00ED4090"/>
    <w:rsid w:val="00EE1334"/>
    <w:rsid w:val="00EE2F33"/>
    <w:rsid w:val="00EE3BA7"/>
    <w:rsid w:val="00EE52CB"/>
    <w:rsid w:val="00EF6973"/>
    <w:rsid w:val="00F0370D"/>
    <w:rsid w:val="00F051FD"/>
    <w:rsid w:val="00F10E14"/>
    <w:rsid w:val="00F12B38"/>
    <w:rsid w:val="00F17150"/>
    <w:rsid w:val="00F20933"/>
    <w:rsid w:val="00F24011"/>
    <w:rsid w:val="00F24207"/>
    <w:rsid w:val="00F24358"/>
    <w:rsid w:val="00F24A09"/>
    <w:rsid w:val="00F300B8"/>
    <w:rsid w:val="00F4369F"/>
    <w:rsid w:val="00F525F9"/>
    <w:rsid w:val="00F5603F"/>
    <w:rsid w:val="00F60B46"/>
    <w:rsid w:val="00F63A79"/>
    <w:rsid w:val="00F64713"/>
    <w:rsid w:val="00F66D80"/>
    <w:rsid w:val="00F72C28"/>
    <w:rsid w:val="00F73D3D"/>
    <w:rsid w:val="00F776E4"/>
    <w:rsid w:val="00F82536"/>
    <w:rsid w:val="00F85E36"/>
    <w:rsid w:val="00F967F1"/>
    <w:rsid w:val="00F97843"/>
    <w:rsid w:val="00F97A52"/>
    <w:rsid w:val="00F97DA6"/>
    <w:rsid w:val="00FA703E"/>
    <w:rsid w:val="00FA7E10"/>
    <w:rsid w:val="00FB0B7B"/>
    <w:rsid w:val="00FB2312"/>
    <w:rsid w:val="00FB2B91"/>
    <w:rsid w:val="00FB447C"/>
    <w:rsid w:val="00FC1B8F"/>
    <w:rsid w:val="00FC60AC"/>
    <w:rsid w:val="00FC7B19"/>
    <w:rsid w:val="00FD1578"/>
    <w:rsid w:val="00FD442D"/>
    <w:rsid w:val="00FE416D"/>
    <w:rsid w:val="00FE5000"/>
    <w:rsid w:val="00FF23F6"/>
    <w:rsid w:val="00FF4196"/>
    <w:rsid w:val="00FF4634"/>
    <w:rsid w:val="0168725E"/>
    <w:rsid w:val="11A62AC9"/>
    <w:rsid w:val="26B2BC4D"/>
    <w:rsid w:val="335E46DB"/>
    <w:rsid w:val="38B81890"/>
    <w:rsid w:val="53D280EE"/>
    <w:rsid w:val="5F8F37A5"/>
    <w:rsid w:val="77CE859E"/>
    <w:rsid w:val="78C0224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0B08820F"/>
  <w15:docId w15:val="{00B82664-486E-4B2F-B475-E87BA3AD78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ind w:left="700"/>
      <w:outlineLvl w:val="0"/>
    </w:pPr>
    <w:rPr>
      <w:rFonts w:ascii="ＭＳ ゴシック" w:eastAsia="ＭＳ ゴシック" w:hAnsi="Times New Roman"/>
      <w:b/>
      <w:kern w:val="0"/>
      <w:sz w:val="28"/>
      <w:szCs w:val="20"/>
    </w:rPr>
  </w:style>
  <w:style w:type="paragraph" w:styleId="2">
    <w:name w:val="heading 2"/>
    <w:basedOn w:val="a"/>
    <w:next w:val="a"/>
    <w:qFormat/>
    <w:pPr>
      <w:keepNext/>
      <w:jc w:val="center"/>
      <w:outlineLvl w:val="1"/>
    </w:pPr>
    <w:rPr>
      <w:rFonts w:ascii="Times New Roman" w:hAnsi="Times New Roman"/>
      <w:i/>
      <w:iCs/>
      <w:kern w:val="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252"/>
        <w:tab w:val="right" w:pos="8504"/>
      </w:tabs>
      <w:snapToGrid w:val="0"/>
    </w:pPr>
    <w:rPr>
      <w:rFonts w:ascii="Times New Roman" w:hAnsi="Times New Roman"/>
      <w:kern w:val="0"/>
      <w:sz w:val="22"/>
      <w:szCs w:val="20"/>
    </w:rPr>
  </w:style>
  <w:style w:type="character" w:styleId="a5">
    <w:name w:val="page number"/>
    <w:basedOn w:val="a0"/>
    <w:rsid w:val="003A4EC3"/>
  </w:style>
  <w:style w:type="paragraph" w:styleId="a6">
    <w:name w:val="header"/>
    <w:basedOn w:val="a"/>
    <w:link w:val="a7"/>
    <w:uiPriority w:val="99"/>
    <w:rsid w:val="003A4EC3"/>
    <w:pPr>
      <w:tabs>
        <w:tab w:val="center" w:pos="4252"/>
        <w:tab w:val="right" w:pos="8504"/>
      </w:tabs>
      <w:snapToGrid w:val="0"/>
    </w:pPr>
  </w:style>
  <w:style w:type="paragraph" w:customStyle="1" w:styleId="10">
    <w:name w:val="表題1"/>
    <w:basedOn w:val="a"/>
    <w:rsid w:val="00504310"/>
    <w:pPr>
      <w:adjustRightInd w:val="0"/>
      <w:snapToGrid w:val="0"/>
      <w:spacing w:beforeLines="200" w:before="480" w:line="320" w:lineRule="exact"/>
      <w:ind w:rightChars="450" w:right="945"/>
      <w:jc w:val="left"/>
    </w:pPr>
    <w:rPr>
      <w:rFonts w:ascii="Arial" w:eastAsia="Times New Roman" w:hAnsi="Arial" w:cs="Arial"/>
      <w:b/>
      <w:bCs/>
      <w:sz w:val="28"/>
      <w:szCs w:val="28"/>
    </w:rPr>
  </w:style>
  <w:style w:type="paragraph" w:customStyle="1" w:styleId="Abstract">
    <w:name w:val="Abstract"/>
    <w:basedOn w:val="a"/>
    <w:rsid w:val="000A50C6"/>
    <w:pPr>
      <w:spacing w:line="240" w:lineRule="exact"/>
      <w:ind w:rightChars="450" w:right="450"/>
    </w:pPr>
    <w:rPr>
      <w:rFonts w:ascii="Times New Roman" w:eastAsia="Times New Roman" w:hAnsi="Times New Roman"/>
      <w:sz w:val="20"/>
    </w:rPr>
  </w:style>
  <w:style w:type="paragraph" w:customStyle="1" w:styleId="AUTHORS">
    <w:name w:val="AUTHORS"/>
    <w:basedOn w:val="a"/>
    <w:rsid w:val="008367F8"/>
    <w:pPr>
      <w:adjustRightInd w:val="0"/>
      <w:spacing w:line="280" w:lineRule="exact"/>
      <w:ind w:rightChars="450" w:right="450"/>
    </w:pPr>
    <w:rPr>
      <w:rFonts w:ascii="Times New Roman" w:eastAsia="Times New Roman" w:hAnsi="Times New Roman"/>
      <w:sz w:val="22"/>
    </w:rPr>
  </w:style>
  <w:style w:type="paragraph" w:customStyle="1" w:styleId="Affiliation">
    <w:name w:val="Affiliation"/>
    <w:basedOn w:val="a"/>
    <w:rsid w:val="00972644"/>
    <w:pPr>
      <w:adjustRightInd w:val="0"/>
      <w:ind w:rightChars="450" w:right="450"/>
    </w:pPr>
    <w:rPr>
      <w:rFonts w:eastAsia="Times New Roman"/>
      <w:i/>
    </w:rPr>
  </w:style>
  <w:style w:type="paragraph" w:styleId="a8">
    <w:name w:val="Balloon Text"/>
    <w:basedOn w:val="a"/>
    <w:semiHidden/>
    <w:rsid w:val="00673F93"/>
    <w:rPr>
      <w:rFonts w:ascii="Arial" w:eastAsia="ＭＳ ゴシック" w:hAnsi="Arial"/>
      <w:sz w:val="18"/>
      <w:szCs w:val="18"/>
    </w:rPr>
  </w:style>
  <w:style w:type="paragraph" w:customStyle="1" w:styleId="KEYWORDS">
    <w:name w:val="KEYWORDS"/>
    <w:basedOn w:val="a"/>
    <w:link w:val="KEYWORDS0"/>
    <w:rsid w:val="009C0E90"/>
    <w:pPr>
      <w:adjustRightInd w:val="0"/>
      <w:snapToGrid w:val="0"/>
      <w:spacing w:line="240" w:lineRule="exact"/>
      <w:ind w:rightChars="550" w:right="550"/>
    </w:pPr>
    <w:rPr>
      <w:rFonts w:ascii="Arial" w:hAnsi="Arial"/>
      <w:b/>
      <w:sz w:val="20"/>
      <w:szCs w:val="22"/>
    </w:rPr>
  </w:style>
  <w:style w:type="paragraph" w:customStyle="1" w:styleId="Keywords1">
    <w:name w:val="Keywords"/>
    <w:basedOn w:val="KEYWORDS"/>
    <w:link w:val="Keywords2"/>
    <w:rsid w:val="00EE2F33"/>
    <w:pPr>
      <w:ind w:right="1155"/>
    </w:pPr>
    <w:rPr>
      <w:b w:val="0"/>
    </w:rPr>
  </w:style>
  <w:style w:type="paragraph" w:customStyle="1" w:styleId="Received">
    <w:name w:val="Received"/>
    <w:basedOn w:val="a"/>
    <w:rsid w:val="009C0E90"/>
    <w:pPr>
      <w:spacing w:line="120" w:lineRule="atLeast"/>
      <w:jc w:val="left"/>
    </w:pPr>
    <w:rPr>
      <w:rFonts w:ascii="Times New Roman" w:eastAsia="Times New Roman" w:hAnsi="Times New Roman" w:cs="ＭＳ 明朝"/>
      <w:sz w:val="20"/>
      <w:szCs w:val="20"/>
    </w:rPr>
  </w:style>
  <w:style w:type="paragraph" w:customStyle="1" w:styleId="AFFILIATIONS45">
    <w:name w:val="スタイル AFFILIATIONS + 右 :  4.5 字"/>
    <w:basedOn w:val="Affiliation"/>
    <w:rsid w:val="009C0E90"/>
    <w:pPr>
      <w:spacing w:line="240" w:lineRule="exact"/>
    </w:pPr>
    <w:rPr>
      <w:rFonts w:cs="ＭＳ 明朝"/>
      <w:iCs/>
      <w:sz w:val="20"/>
      <w:szCs w:val="20"/>
    </w:rPr>
  </w:style>
  <w:style w:type="paragraph" w:customStyle="1" w:styleId="AUTHORS45">
    <w:name w:val="スタイル AUTHORS + 右 :  4.5 字"/>
    <w:basedOn w:val="AUTHORS"/>
    <w:rsid w:val="001C5475"/>
    <w:pPr>
      <w:spacing w:line="240" w:lineRule="exact"/>
    </w:pPr>
    <w:rPr>
      <w:rFonts w:cs="ＭＳ 明朝"/>
      <w:szCs w:val="20"/>
    </w:rPr>
  </w:style>
  <w:style w:type="paragraph" w:customStyle="1" w:styleId="SectionTitle">
    <w:name w:val="SectionTitle"/>
    <w:basedOn w:val="a"/>
    <w:autoRedefine/>
    <w:rsid w:val="00341F2C"/>
    <w:pPr>
      <w:spacing w:line="360" w:lineRule="auto"/>
    </w:pPr>
    <w:rPr>
      <w:rFonts w:asciiTheme="majorHAnsi" w:hAnsiTheme="majorHAnsi"/>
      <w:b/>
      <w:sz w:val="28"/>
      <w:szCs w:val="28"/>
    </w:rPr>
  </w:style>
  <w:style w:type="paragraph" w:customStyle="1" w:styleId="MainText">
    <w:name w:val="MainText"/>
    <w:basedOn w:val="a"/>
    <w:rsid w:val="00363FE3"/>
    <w:pPr>
      <w:spacing w:line="260" w:lineRule="exact"/>
      <w:ind w:firstLineChars="150" w:firstLine="150"/>
    </w:pPr>
    <w:rPr>
      <w:rFonts w:ascii="Times New Roman" w:eastAsia="Times New Roman" w:hAnsi="Times New Roman"/>
      <w:sz w:val="22"/>
      <w:szCs w:val="22"/>
    </w:rPr>
  </w:style>
  <w:style w:type="paragraph" w:customStyle="1" w:styleId="SubSectionTitle">
    <w:name w:val="SubSectionTitle"/>
    <w:basedOn w:val="a"/>
    <w:rsid w:val="00504310"/>
    <w:pPr>
      <w:spacing w:before="120" w:after="120" w:line="280" w:lineRule="exact"/>
    </w:pPr>
    <w:rPr>
      <w:rFonts w:asciiTheme="majorHAnsi" w:eastAsiaTheme="majorEastAsia" w:hAnsiTheme="majorHAnsi"/>
      <w:b/>
      <w:sz w:val="22"/>
      <w:szCs w:val="22"/>
    </w:rPr>
  </w:style>
  <w:style w:type="character" w:customStyle="1" w:styleId="KEYWORDS0">
    <w:name w:val="KEYWORDS (文字)"/>
    <w:link w:val="KEYWORDS"/>
    <w:rsid w:val="00EE2F33"/>
    <w:rPr>
      <w:rFonts w:ascii="Arial" w:eastAsia="ＭＳ 明朝" w:hAnsi="Arial"/>
      <w:b/>
      <w:kern w:val="2"/>
      <w:szCs w:val="22"/>
      <w:lang w:val="en-US" w:eastAsia="ja-JP" w:bidi="ar-SA"/>
    </w:rPr>
  </w:style>
  <w:style w:type="character" w:customStyle="1" w:styleId="Keywords2">
    <w:name w:val="Keywords (文字)"/>
    <w:basedOn w:val="KEYWORDS0"/>
    <w:link w:val="Keywords1"/>
    <w:rsid w:val="00EE2F33"/>
    <w:rPr>
      <w:rFonts w:ascii="Arial" w:eastAsia="ＭＳ 明朝" w:hAnsi="Arial"/>
      <w:b/>
      <w:kern w:val="2"/>
      <w:szCs w:val="22"/>
      <w:lang w:val="en-US" w:eastAsia="ja-JP" w:bidi="ar-SA"/>
    </w:rPr>
  </w:style>
  <w:style w:type="paragraph" w:customStyle="1" w:styleId="Email">
    <w:name w:val="Email"/>
    <w:basedOn w:val="Received"/>
    <w:rsid w:val="00EE2F33"/>
    <w:pPr>
      <w:spacing w:line="240" w:lineRule="exact"/>
      <w:ind w:rightChars="450" w:right="450"/>
    </w:pPr>
  </w:style>
  <w:style w:type="paragraph" w:customStyle="1" w:styleId="References">
    <w:name w:val="References"/>
    <w:basedOn w:val="a"/>
    <w:rsid w:val="00AF5809"/>
    <w:pPr>
      <w:numPr>
        <w:numId w:val="9"/>
      </w:numPr>
      <w:spacing w:line="240" w:lineRule="exact"/>
    </w:pPr>
    <w:rPr>
      <w:rFonts w:ascii="Times New Roman" w:eastAsia="Times New Roman" w:hAnsi="Times New Roman"/>
      <w:sz w:val="20"/>
    </w:rPr>
  </w:style>
  <w:style w:type="paragraph" w:customStyle="1" w:styleId="Email45">
    <w:name w:val="スタイル Email + 右 :  4.5 字"/>
    <w:basedOn w:val="Email"/>
    <w:rsid w:val="00A946B1"/>
    <w:pPr>
      <w:ind w:right="945"/>
    </w:pPr>
    <w:rPr>
      <w:i/>
    </w:rPr>
  </w:style>
  <w:style w:type="paragraph" w:customStyle="1" w:styleId="11">
    <w:name w:val="図表番号1"/>
    <w:basedOn w:val="a"/>
    <w:link w:val="Caption"/>
    <w:rsid w:val="00CA750D"/>
    <w:pPr>
      <w:snapToGrid w:val="0"/>
      <w:spacing w:line="240" w:lineRule="exact"/>
    </w:pPr>
    <w:rPr>
      <w:rFonts w:ascii="Times New Roman" w:eastAsia="Times New Roman" w:hAnsi="Times New Roman"/>
      <w:sz w:val="18"/>
    </w:rPr>
  </w:style>
  <w:style w:type="character" w:customStyle="1" w:styleId="Caption">
    <w:name w:val="Caption (文字)"/>
    <w:link w:val="11"/>
    <w:rsid w:val="00CA750D"/>
    <w:rPr>
      <w:kern w:val="2"/>
      <w:sz w:val="18"/>
      <w:szCs w:val="24"/>
      <w:lang w:val="en-US" w:eastAsia="ja-JP" w:bidi="ar-SA"/>
    </w:rPr>
  </w:style>
  <w:style w:type="paragraph" w:customStyle="1" w:styleId="SubSectionTitle0">
    <w:name w:val="スタイル SubSectionTitle"/>
    <w:basedOn w:val="SubSectionTitle"/>
    <w:rsid w:val="00363FE3"/>
    <w:pPr>
      <w:spacing w:beforeLines="50" w:before="50"/>
    </w:pPr>
    <w:rPr>
      <w:rFonts w:cs="ＭＳ 明朝"/>
      <w:iCs/>
      <w:szCs w:val="20"/>
    </w:rPr>
  </w:style>
  <w:style w:type="paragraph" w:customStyle="1" w:styleId="MainText15">
    <w:name w:val="スタイル MainText + 最初の行 :  1.5 字"/>
    <w:basedOn w:val="MainText"/>
    <w:rsid w:val="00363FE3"/>
    <w:pPr>
      <w:ind w:firstLine="330"/>
    </w:pPr>
    <w:rPr>
      <w:rFonts w:cs="ＭＳ 明朝"/>
      <w:sz w:val="24"/>
      <w:szCs w:val="20"/>
    </w:rPr>
  </w:style>
  <w:style w:type="paragraph" w:customStyle="1" w:styleId="12">
    <w:name w:val="文献目録1"/>
    <w:basedOn w:val="SectionTitle"/>
    <w:rsid w:val="00AF5809"/>
    <w:rPr>
      <w:sz w:val="20"/>
    </w:rPr>
  </w:style>
  <w:style w:type="paragraph" w:customStyle="1" w:styleId="AUTHORS451">
    <w:name w:val="スタイル AUTHORS + 右 :  4.5 字1"/>
    <w:basedOn w:val="AUTHORS"/>
    <w:rsid w:val="008367F8"/>
    <w:pPr>
      <w:ind w:right="945"/>
    </w:pPr>
    <w:rPr>
      <w:rFonts w:cs="ＭＳ 明朝"/>
      <w:szCs w:val="20"/>
    </w:rPr>
  </w:style>
  <w:style w:type="paragraph" w:customStyle="1" w:styleId="SubSectionTitle0505">
    <w:name w:val="スタイル スタイル SubSectionTitle + 段落前 :  0.5 行 段落後 :  0.5 行"/>
    <w:basedOn w:val="SubSectionTitle0"/>
    <w:rsid w:val="00350790"/>
  </w:style>
  <w:style w:type="paragraph" w:customStyle="1" w:styleId="MainText1515">
    <w:name w:val="スタイル スタイル MainText + 最初の行 :  1.5 字 + 最初の行 :  1.5 字"/>
    <w:basedOn w:val="MainText15"/>
    <w:rsid w:val="000C54AD"/>
    <w:pPr>
      <w:ind w:firstLine="150"/>
    </w:pPr>
  </w:style>
  <w:style w:type="paragraph" w:customStyle="1" w:styleId="MainText15150">
    <w:name w:val="スタイル スタイル スタイル MainText + 最初の行 :  1.5 字 + 最初の行 :  1.5 字 + 最初の行 :  ..."/>
    <w:basedOn w:val="MainText"/>
    <w:next w:val="MainText"/>
    <w:rsid w:val="000C54AD"/>
    <w:rPr>
      <w:sz w:val="24"/>
    </w:rPr>
  </w:style>
  <w:style w:type="paragraph" w:customStyle="1" w:styleId="MainText15151">
    <w:name w:val="スタイル スタイル スタイル スタイル MainText + 最初の行 :  1.5 字 + 最初の行 :  1.5 字 + 最初の..."/>
    <w:basedOn w:val="MainText15150"/>
    <w:rsid w:val="000C54AD"/>
    <w:pPr>
      <w:ind w:leftChars="50" w:left="50"/>
    </w:pPr>
    <w:rPr>
      <w:rFonts w:cs="ＭＳ 明朝"/>
      <w:szCs w:val="20"/>
    </w:rPr>
  </w:style>
  <w:style w:type="paragraph" w:customStyle="1" w:styleId="MainText151510">
    <w:name w:val="スタイル スタイル スタイル スタイル MainText + 最初の行 :  1.5 字 + 最初の行 :  1.5 字 + 最初の...1"/>
    <w:basedOn w:val="MainText15150"/>
    <w:rsid w:val="000C54AD"/>
    <w:rPr>
      <w:rFonts w:cs="ＭＳ 明朝"/>
      <w:szCs w:val="20"/>
    </w:rPr>
  </w:style>
  <w:style w:type="character" w:customStyle="1" w:styleId="a4">
    <w:name w:val="フッター (文字)"/>
    <w:link w:val="a3"/>
    <w:uiPriority w:val="99"/>
    <w:rsid w:val="00686681"/>
    <w:rPr>
      <w:rFonts w:ascii="Times New Roman" w:hAnsi="Times New Roman"/>
      <w:sz w:val="22"/>
    </w:rPr>
  </w:style>
  <w:style w:type="character" w:styleId="a9">
    <w:name w:val="Placeholder Text"/>
    <w:basedOn w:val="a0"/>
    <w:uiPriority w:val="99"/>
    <w:semiHidden/>
    <w:rsid w:val="00354BE3"/>
    <w:rPr>
      <w:color w:val="808080"/>
    </w:rPr>
  </w:style>
  <w:style w:type="character" w:styleId="aa">
    <w:name w:val="Hyperlink"/>
    <w:basedOn w:val="a0"/>
    <w:uiPriority w:val="99"/>
    <w:unhideWhenUsed/>
    <w:rsid w:val="003236A8"/>
    <w:rPr>
      <w:color w:val="0000FF"/>
      <w:u w:val="single"/>
    </w:rPr>
  </w:style>
  <w:style w:type="paragraph" w:styleId="ab">
    <w:name w:val="List Paragraph"/>
    <w:basedOn w:val="a"/>
    <w:uiPriority w:val="34"/>
    <w:qFormat/>
    <w:rsid w:val="003236A8"/>
    <w:pPr>
      <w:ind w:leftChars="400" w:left="840"/>
    </w:pPr>
    <w:rPr>
      <w:rFonts w:asciiTheme="minorHAnsi" w:eastAsiaTheme="minorEastAsia" w:hAnsiTheme="minorHAnsi" w:cstheme="minorBidi"/>
      <w:szCs w:val="22"/>
    </w:rPr>
  </w:style>
  <w:style w:type="paragraph" w:styleId="Web">
    <w:name w:val="Normal (Web)"/>
    <w:basedOn w:val="a"/>
    <w:uiPriority w:val="99"/>
    <w:unhideWhenUsed/>
    <w:rsid w:val="00176B2F"/>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character" w:styleId="ac">
    <w:name w:val="Strong"/>
    <w:basedOn w:val="a0"/>
    <w:uiPriority w:val="22"/>
    <w:qFormat/>
    <w:rsid w:val="00176B2F"/>
    <w:rPr>
      <w:b/>
      <w:bCs/>
    </w:rPr>
  </w:style>
  <w:style w:type="character" w:customStyle="1" w:styleId="a7">
    <w:name w:val="ヘッダー (文字)"/>
    <w:basedOn w:val="a0"/>
    <w:link w:val="a6"/>
    <w:uiPriority w:val="99"/>
    <w:rsid w:val="00C66CDB"/>
    <w:rPr>
      <w:kern w:val="2"/>
      <w:sz w:val="21"/>
      <w:szCs w:val="24"/>
    </w:rPr>
  </w:style>
  <w:style w:type="paragraph" w:styleId="ad">
    <w:name w:val="Revision"/>
    <w:hidden/>
    <w:uiPriority w:val="99"/>
    <w:semiHidden/>
    <w:rsid w:val="0072529D"/>
    <w:rPr>
      <w:kern w:val="2"/>
      <w:sz w:val="21"/>
      <w:szCs w:val="24"/>
    </w:rPr>
  </w:style>
  <w:style w:type="paragraph" w:styleId="ae">
    <w:name w:val="annotation text"/>
    <w:basedOn w:val="a"/>
    <w:link w:val="af"/>
    <w:semiHidden/>
    <w:unhideWhenUsed/>
    <w:rPr>
      <w:sz w:val="20"/>
      <w:szCs w:val="20"/>
    </w:rPr>
  </w:style>
  <w:style w:type="character" w:customStyle="1" w:styleId="af">
    <w:name w:val="コメント文字列 (文字)"/>
    <w:basedOn w:val="a0"/>
    <w:link w:val="ae"/>
    <w:semiHidden/>
    <w:rPr>
      <w:kern w:val="2"/>
    </w:rPr>
  </w:style>
  <w:style w:type="character" w:styleId="af0">
    <w:name w:val="annotation reference"/>
    <w:basedOn w:val="a0"/>
    <w:semiHidden/>
    <w:unhideWhenUsed/>
    <w:rPr>
      <w:sz w:val="16"/>
      <w:szCs w:val="16"/>
    </w:rPr>
  </w:style>
  <w:style w:type="character" w:styleId="af1">
    <w:name w:val="Unresolved Mention"/>
    <w:basedOn w:val="a0"/>
    <w:uiPriority w:val="99"/>
    <w:semiHidden/>
    <w:unhideWhenUsed/>
    <w:rsid w:val="00725B80"/>
    <w:rPr>
      <w:color w:val="605E5C"/>
      <w:shd w:val="clear" w:color="auto" w:fill="E1DFDD"/>
    </w:rPr>
  </w:style>
  <w:style w:type="paragraph" w:customStyle="1" w:styleId="Default">
    <w:name w:val="Default"/>
    <w:rsid w:val="00A91899"/>
    <w:pPr>
      <w:widowControl w:val="0"/>
      <w:autoSpaceDE w:val="0"/>
      <w:autoSpaceDN w:val="0"/>
      <w:adjustRightInd w:val="0"/>
    </w:pPr>
    <w:rPr>
      <w:rFonts w:ascii="Cambria" w:hAnsi="Cambria" w:cs="Cambria"/>
      <w:color w:val="000000"/>
      <w:sz w:val="24"/>
      <w:szCs w:val="24"/>
    </w:rPr>
  </w:style>
  <w:style w:type="paragraph" w:styleId="af2">
    <w:name w:val="List"/>
    <w:basedOn w:val="a"/>
    <w:semiHidden/>
    <w:unhideWhenUsed/>
    <w:rsid w:val="007001C8"/>
    <w:pPr>
      <w:ind w:left="2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850873">
      <w:bodyDiv w:val="1"/>
      <w:marLeft w:val="0"/>
      <w:marRight w:val="0"/>
      <w:marTop w:val="0"/>
      <w:marBottom w:val="0"/>
      <w:divBdr>
        <w:top w:val="none" w:sz="0" w:space="0" w:color="auto"/>
        <w:left w:val="none" w:sz="0" w:space="0" w:color="auto"/>
        <w:bottom w:val="none" w:sz="0" w:space="0" w:color="auto"/>
        <w:right w:val="none" w:sz="0" w:space="0" w:color="auto"/>
      </w:divBdr>
      <w:divsChild>
        <w:div w:id="25253220">
          <w:marLeft w:val="640"/>
          <w:marRight w:val="0"/>
          <w:marTop w:val="0"/>
          <w:marBottom w:val="0"/>
          <w:divBdr>
            <w:top w:val="none" w:sz="0" w:space="0" w:color="auto"/>
            <w:left w:val="none" w:sz="0" w:space="0" w:color="auto"/>
            <w:bottom w:val="none" w:sz="0" w:space="0" w:color="auto"/>
            <w:right w:val="none" w:sz="0" w:space="0" w:color="auto"/>
          </w:divBdr>
        </w:div>
        <w:div w:id="69276874">
          <w:marLeft w:val="640"/>
          <w:marRight w:val="0"/>
          <w:marTop w:val="0"/>
          <w:marBottom w:val="0"/>
          <w:divBdr>
            <w:top w:val="none" w:sz="0" w:space="0" w:color="auto"/>
            <w:left w:val="none" w:sz="0" w:space="0" w:color="auto"/>
            <w:bottom w:val="none" w:sz="0" w:space="0" w:color="auto"/>
            <w:right w:val="none" w:sz="0" w:space="0" w:color="auto"/>
          </w:divBdr>
        </w:div>
        <w:div w:id="126899880">
          <w:marLeft w:val="640"/>
          <w:marRight w:val="0"/>
          <w:marTop w:val="0"/>
          <w:marBottom w:val="0"/>
          <w:divBdr>
            <w:top w:val="none" w:sz="0" w:space="0" w:color="auto"/>
            <w:left w:val="none" w:sz="0" w:space="0" w:color="auto"/>
            <w:bottom w:val="none" w:sz="0" w:space="0" w:color="auto"/>
            <w:right w:val="none" w:sz="0" w:space="0" w:color="auto"/>
          </w:divBdr>
        </w:div>
        <w:div w:id="167647141">
          <w:marLeft w:val="640"/>
          <w:marRight w:val="0"/>
          <w:marTop w:val="0"/>
          <w:marBottom w:val="0"/>
          <w:divBdr>
            <w:top w:val="none" w:sz="0" w:space="0" w:color="auto"/>
            <w:left w:val="none" w:sz="0" w:space="0" w:color="auto"/>
            <w:bottom w:val="none" w:sz="0" w:space="0" w:color="auto"/>
            <w:right w:val="none" w:sz="0" w:space="0" w:color="auto"/>
          </w:divBdr>
        </w:div>
        <w:div w:id="336428324">
          <w:marLeft w:val="640"/>
          <w:marRight w:val="0"/>
          <w:marTop w:val="0"/>
          <w:marBottom w:val="0"/>
          <w:divBdr>
            <w:top w:val="none" w:sz="0" w:space="0" w:color="auto"/>
            <w:left w:val="none" w:sz="0" w:space="0" w:color="auto"/>
            <w:bottom w:val="none" w:sz="0" w:space="0" w:color="auto"/>
            <w:right w:val="none" w:sz="0" w:space="0" w:color="auto"/>
          </w:divBdr>
        </w:div>
        <w:div w:id="399059812">
          <w:marLeft w:val="640"/>
          <w:marRight w:val="0"/>
          <w:marTop w:val="0"/>
          <w:marBottom w:val="0"/>
          <w:divBdr>
            <w:top w:val="none" w:sz="0" w:space="0" w:color="auto"/>
            <w:left w:val="none" w:sz="0" w:space="0" w:color="auto"/>
            <w:bottom w:val="none" w:sz="0" w:space="0" w:color="auto"/>
            <w:right w:val="none" w:sz="0" w:space="0" w:color="auto"/>
          </w:divBdr>
        </w:div>
        <w:div w:id="485782344">
          <w:marLeft w:val="640"/>
          <w:marRight w:val="0"/>
          <w:marTop w:val="0"/>
          <w:marBottom w:val="0"/>
          <w:divBdr>
            <w:top w:val="none" w:sz="0" w:space="0" w:color="auto"/>
            <w:left w:val="none" w:sz="0" w:space="0" w:color="auto"/>
            <w:bottom w:val="none" w:sz="0" w:space="0" w:color="auto"/>
            <w:right w:val="none" w:sz="0" w:space="0" w:color="auto"/>
          </w:divBdr>
        </w:div>
        <w:div w:id="545140061">
          <w:marLeft w:val="640"/>
          <w:marRight w:val="0"/>
          <w:marTop w:val="0"/>
          <w:marBottom w:val="0"/>
          <w:divBdr>
            <w:top w:val="none" w:sz="0" w:space="0" w:color="auto"/>
            <w:left w:val="none" w:sz="0" w:space="0" w:color="auto"/>
            <w:bottom w:val="none" w:sz="0" w:space="0" w:color="auto"/>
            <w:right w:val="none" w:sz="0" w:space="0" w:color="auto"/>
          </w:divBdr>
        </w:div>
        <w:div w:id="553589621">
          <w:marLeft w:val="640"/>
          <w:marRight w:val="0"/>
          <w:marTop w:val="0"/>
          <w:marBottom w:val="0"/>
          <w:divBdr>
            <w:top w:val="none" w:sz="0" w:space="0" w:color="auto"/>
            <w:left w:val="none" w:sz="0" w:space="0" w:color="auto"/>
            <w:bottom w:val="none" w:sz="0" w:space="0" w:color="auto"/>
            <w:right w:val="none" w:sz="0" w:space="0" w:color="auto"/>
          </w:divBdr>
        </w:div>
        <w:div w:id="801462816">
          <w:marLeft w:val="640"/>
          <w:marRight w:val="0"/>
          <w:marTop w:val="0"/>
          <w:marBottom w:val="0"/>
          <w:divBdr>
            <w:top w:val="none" w:sz="0" w:space="0" w:color="auto"/>
            <w:left w:val="none" w:sz="0" w:space="0" w:color="auto"/>
            <w:bottom w:val="none" w:sz="0" w:space="0" w:color="auto"/>
            <w:right w:val="none" w:sz="0" w:space="0" w:color="auto"/>
          </w:divBdr>
        </w:div>
        <w:div w:id="927691174">
          <w:marLeft w:val="640"/>
          <w:marRight w:val="0"/>
          <w:marTop w:val="0"/>
          <w:marBottom w:val="0"/>
          <w:divBdr>
            <w:top w:val="none" w:sz="0" w:space="0" w:color="auto"/>
            <w:left w:val="none" w:sz="0" w:space="0" w:color="auto"/>
            <w:bottom w:val="none" w:sz="0" w:space="0" w:color="auto"/>
            <w:right w:val="none" w:sz="0" w:space="0" w:color="auto"/>
          </w:divBdr>
        </w:div>
        <w:div w:id="939027804">
          <w:marLeft w:val="640"/>
          <w:marRight w:val="0"/>
          <w:marTop w:val="0"/>
          <w:marBottom w:val="0"/>
          <w:divBdr>
            <w:top w:val="none" w:sz="0" w:space="0" w:color="auto"/>
            <w:left w:val="none" w:sz="0" w:space="0" w:color="auto"/>
            <w:bottom w:val="none" w:sz="0" w:space="0" w:color="auto"/>
            <w:right w:val="none" w:sz="0" w:space="0" w:color="auto"/>
          </w:divBdr>
        </w:div>
        <w:div w:id="1002783062">
          <w:marLeft w:val="640"/>
          <w:marRight w:val="0"/>
          <w:marTop w:val="0"/>
          <w:marBottom w:val="0"/>
          <w:divBdr>
            <w:top w:val="none" w:sz="0" w:space="0" w:color="auto"/>
            <w:left w:val="none" w:sz="0" w:space="0" w:color="auto"/>
            <w:bottom w:val="none" w:sz="0" w:space="0" w:color="auto"/>
            <w:right w:val="none" w:sz="0" w:space="0" w:color="auto"/>
          </w:divBdr>
        </w:div>
        <w:div w:id="1010379030">
          <w:marLeft w:val="640"/>
          <w:marRight w:val="0"/>
          <w:marTop w:val="0"/>
          <w:marBottom w:val="0"/>
          <w:divBdr>
            <w:top w:val="none" w:sz="0" w:space="0" w:color="auto"/>
            <w:left w:val="none" w:sz="0" w:space="0" w:color="auto"/>
            <w:bottom w:val="none" w:sz="0" w:space="0" w:color="auto"/>
            <w:right w:val="none" w:sz="0" w:space="0" w:color="auto"/>
          </w:divBdr>
        </w:div>
        <w:div w:id="1045639087">
          <w:marLeft w:val="640"/>
          <w:marRight w:val="0"/>
          <w:marTop w:val="0"/>
          <w:marBottom w:val="0"/>
          <w:divBdr>
            <w:top w:val="none" w:sz="0" w:space="0" w:color="auto"/>
            <w:left w:val="none" w:sz="0" w:space="0" w:color="auto"/>
            <w:bottom w:val="none" w:sz="0" w:space="0" w:color="auto"/>
            <w:right w:val="none" w:sz="0" w:space="0" w:color="auto"/>
          </w:divBdr>
        </w:div>
        <w:div w:id="1174762264">
          <w:marLeft w:val="640"/>
          <w:marRight w:val="0"/>
          <w:marTop w:val="0"/>
          <w:marBottom w:val="0"/>
          <w:divBdr>
            <w:top w:val="none" w:sz="0" w:space="0" w:color="auto"/>
            <w:left w:val="none" w:sz="0" w:space="0" w:color="auto"/>
            <w:bottom w:val="none" w:sz="0" w:space="0" w:color="auto"/>
            <w:right w:val="none" w:sz="0" w:space="0" w:color="auto"/>
          </w:divBdr>
        </w:div>
        <w:div w:id="1228690100">
          <w:marLeft w:val="640"/>
          <w:marRight w:val="0"/>
          <w:marTop w:val="0"/>
          <w:marBottom w:val="0"/>
          <w:divBdr>
            <w:top w:val="none" w:sz="0" w:space="0" w:color="auto"/>
            <w:left w:val="none" w:sz="0" w:space="0" w:color="auto"/>
            <w:bottom w:val="none" w:sz="0" w:space="0" w:color="auto"/>
            <w:right w:val="none" w:sz="0" w:space="0" w:color="auto"/>
          </w:divBdr>
        </w:div>
        <w:div w:id="1260602671">
          <w:marLeft w:val="640"/>
          <w:marRight w:val="0"/>
          <w:marTop w:val="0"/>
          <w:marBottom w:val="0"/>
          <w:divBdr>
            <w:top w:val="none" w:sz="0" w:space="0" w:color="auto"/>
            <w:left w:val="none" w:sz="0" w:space="0" w:color="auto"/>
            <w:bottom w:val="none" w:sz="0" w:space="0" w:color="auto"/>
            <w:right w:val="none" w:sz="0" w:space="0" w:color="auto"/>
          </w:divBdr>
        </w:div>
        <w:div w:id="1324049684">
          <w:marLeft w:val="640"/>
          <w:marRight w:val="0"/>
          <w:marTop w:val="0"/>
          <w:marBottom w:val="0"/>
          <w:divBdr>
            <w:top w:val="none" w:sz="0" w:space="0" w:color="auto"/>
            <w:left w:val="none" w:sz="0" w:space="0" w:color="auto"/>
            <w:bottom w:val="none" w:sz="0" w:space="0" w:color="auto"/>
            <w:right w:val="none" w:sz="0" w:space="0" w:color="auto"/>
          </w:divBdr>
        </w:div>
        <w:div w:id="1343706850">
          <w:marLeft w:val="640"/>
          <w:marRight w:val="0"/>
          <w:marTop w:val="0"/>
          <w:marBottom w:val="0"/>
          <w:divBdr>
            <w:top w:val="none" w:sz="0" w:space="0" w:color="auto"/>
            <w:left w:val="none" w:sz="0" w:space="0" w:color="auto"/>
            <w:bottom w:val="none" w:sz="0" w:space="0" w:color="auto"/>
            <w:right w:val="none" w:sz="0" w:space="0" w:color="auto"/>
          </w:divBdr>
        </w:div>
        <w:div w:id="1381711850">
          <w:marLeft w:val="640"/>
          <w:marRight w:val="0"/>
          <w:marTop w:val="0"/>
          <w:marBottom w:val="0"/>
          <w:divBdr>
            <w:top w:val="none" w:sz="0" w:space="0" w:color="auto"/>
            <w:left w:val="none" w:sz="0" w:space="0" w:color="auto"/>
            <w:bottom w:val="none" w:sz="0" w:space="0" w:color="auto"/>
            <w:right w:val="none" w:sz="0" w:space="0" w:color="auto"/>
          </w:divBdr>
        </w:div>
        <w:div w:id="1407798103">
          <w:marLeft w:val="640"/>
          <w:marRight w:val="0"/>
          <w:marTop w:val="0"/>
          <w:marBottom w:val="0"/>
          <w:divBdr>
            <w:top w:val="none" w:sz="0" w:space="0" w:color="auto"/>
            <w:left w:val="none" w:sz="0" w:space="0" w:color="auto"/>
            <w:bottom w:val="none" w:sz="0" w:space="0" w:color="auto"/>
            <w:right w:val="none" w:sz="0" w:space="0" w:color="auto"/>
          </w:divBdr>
        </w:div>
        <w:div w:id="1451314166">
          <w:marLeft w:val="640"/>
          <w:marRight w:val="0"/>
          <w:marTop w:val="0"/>
          <w:marBottom w:val="0"/>
          <w:divBdr>
            <w:top w:val="none" w:sz="0" w:space="0" w:color="auto"/>
            <w:left w:val="none" w:sz="0" w:space="0" w:color="auto"/>
            <w:bottom w:val="none" w:sz="0" w:space="0" w:color="auto"/>
            <w:right w:val="none" w:sz="0" w:space="0" w:color="auto"/>
          </w:divBdr>
        </w:div>
        <w:div w:id="1453093267">
          <w:marLeft w:val="640"/>
          <w:marRight w:val="0"/>
          <w:marTop w:val="0"/>
          <w:marBottom w:val="0"/>
          <w:divBdr>
            <w:top w:val="none" w:sz="0" w:space="0" w:color="auto"/>
            <w:left w:val="none" w:sz="0" w:space="0" w:color="auto"/>
            <w:bottom w:val="none" w:sz="0" w:space="0" w:color="auto"/>
            <w:right w:val="none" w:sz="0" w:space="0" w:color="auto"/>
          </w:divBdr>
        </w:div>
        <w:div w:id="1533029412">
          <w:marLeft w:val="640"/>
          <w:marRight w:val="0"/>
          <w:marTop w:val="0"/>
          <w:marBottom w:val="0"/>
          <w:divBdr>
            <w:top w:val="none" w:sz="0" w:space="0" w:color="auto"/>
            <w:left w:val="none" w:sz="0" w:space="0" w:color="auto"/>
            <w:bottom w:val="none" w:sz="0" w:space="0" w:color="auto"/>
            <w:right w:val="none" w:sz="0" w:space="0" w:color="auto"/>
          </w:divBdr>
        </w:div>
        <w:div w:id="1732577822">
          <w:marLeft w:val="640"/>
          <w:marRight w:val="0"/>
          <w:marTop w:val="0"/>
          <w:marBottom w:val="0"/>
          <w:divBdr>
            <w:top w:val="none" w:sz="0" w:space="0" w:color="auto"/>
            <w:left w:val="none" w:sz="0" w:space="0" w:color="auto"/>
            <w:bottom w:val="none" w:sz="0" w:space="0" w:color="auto"/>
            <w:right w:val="none" w:sz="0" w:space="0" w:color="auto"/>
          </w:divBdr>
        </w:div>
        <w:div w:id="1795441067">
          <w:marLeft w:val="640"/>
          <w:marRight w:val="0"/>
          <w:marTop w:val="0"/>
          <w:marBottom w:val="0"/>
          <w:divBdr>
            <w:top w:val="none" w:sz="0" w:space="0" w:color="auto"/>
            <w:left w:val="none" w:sz="0" w:space="0" w:color="auto"/>
            <w:bottom w:val="none" w:sz="0" w:space="0" w:color="auto"/>
            <w:right w:val="none" w:sz="0" w:space="0" w:color="auto"/>
          </w:divBdr>
        </w:div>
        <w:div w:id="1841772548">
          <w:marLeft w:val="640"/>
          <w:marRight w:val="0"/>
          <w:marTop w:val="0"/>
          <w:marBottom w:val="0"/>
          <w:divBdr>
            <w:top w:val="none" w:sz="0" w:space="0" w:color="auto"/>
            <w:left w:val="none" w:sz="0" w:space="0" w:color="auto"/>
            <w:bottom w:val="none" w:sz="0" w:space="0" w:color="auto"/>
            <w:right w:val="none" w:sz="0" w:space="0" w:color="auto"/>
          </w:divBdr>
        </w:div>
        <w:div w:id="1931740906">
          <w:marLeft w:val="640"/>
          <w:marRight w:val="0"/>
          <w:marTop w:val="0"/>
          <w:marBottom w:val="0"/>
          <w:divBdr>
            <w:top w:val="none" w:sz="0" w:space="0" w:color="auto"/>
            <w:left w:val="none" w:sz="0" w:space="0" w:color="auto"/>
            <w:bottom w:val="none" w:sz="0" w:space="0" w:color="auto"/>
            <w:right w:val="none" w:sz="0" w:space="0" w:color="auto"/>
          </w:divBdr>
        </w:div>
        <w:div w:id="2004234843">
          <w:marLeft w:val="640"/>
          <w:marRight w:val="0"/>
          <w:marTop w:val="0"/>
          <w:marBottom w:val="0"/>
          <w:divBdr>
            <w:top w:val="none" w:sz="0" w:space="0" w:color="auto"/>
            <w:left w:val="none" w:sz="0" w:space="0" w:color="auto"/>
            <w:bottom w:val="none" w:sz="0" w:space="0" w:color="auto"/>
            <w:right w:val="none" w:sz="0" w:space="0" w:color="auto"/>
          </w:divBdr>
        </w:div>
        <w:div w:id="2037343831">
          <w:marLeft w:val="640"/>
          <w:marRight w:val="0"/>
          <w:marTop w:val="0"/>
          <w:marBottom w:val="0"/>
          <w:divBdr>
            <w:top w:val="none" w:sz="0" w:space="0" w:color="auto"/>
            <w:left w:val="none" w:sz="0" w:space="0" w:color="auto"/>
            <w:bottom w:val="none" w:sz="0" w:space="0" w:color="auto"/>
            <w:right w:val="none" w:sz="0" w:space="0" w:color="auto"/>
          </w:divBdr>
        </w:div>
        <w:div w:id="2046251415">
          <w:marLeft w:val="640"/>
          <w:marRight w:val="0"/>
          <w:marTop w:val="0"/>
          <w:marBottom w:val="0"/>
          <w:divBdr>
            <w:top w:val="none" w:sz="0" w:space="0" w:color="auto"/>
            <w:left w:val="none" w:sz="0" w:space="0" w:color="auto"/>
            <w:bottom w:val="none" w:sz="0" w:space="0" w:color="auto"/>
            <w:right w:val="none" w:sz="0" w:space="0" w:color="auto"/>
          </w:divBdr>
        </w:div>
        <w:div w:id="2063169391">
          <w:marLeft w:val="640"/>
          <w:marRight w:val="0"/>
          <w:marTop w:val="0"/>
          <w:marBottom w:val="0"/>
          <w:divBdr>
            <w:top w:val="none" w:sz="0" w:space="0" w:color="auto"/>
            <w:left w:val="none" w:sz="0" w:space="0" w:color="auto"/>
            <w:bottom w:val="none" w:sz="0" w:space="0" w:color="auto"/>
            <w:right w:val="none" w:sz="0" w:space="0" w:color="auto"/>
          </w:divBdr>
        </w:div>
        <w:div w:id="2118402175">
          <w:marLeft w:val="640"/>
          <w:marRight w:val="0"/>
          <w:marTop w:val="0"/>
          <w:marBottom w:val="0"/>
          <w:divBdr>
            <w:top w:val="none" w:sz="0" w:space="0" w:color="auto"/>
            <w:left w:val="none" w:sz="0" w:space="0" w:color="auto"/>
            <w:bottom w:val="none" w:sz="0" w:space="0" w:color="auto"/>
            <w:right w:val="none" w:sz="0" w:space="0" w:color="auto"/>
          </w:divBdr>
        </w:div>
        <w:div w:id="2146316794">
          <w:marLeft w:val="640"/>
          <w:marRight w:val="0"/>
          <w:marTop w:val="0"/>
          <w:marBottom w:val="0"/>
          <w:divBdr>
            <w:top w:val="none" w:sz="0" w:space="0" w:color="auto"/>
            <w:left w:val="none" w:sz="0" w:space="0" w:color="auto"/>
            <w:bottom w:val="none" w:sz="0" w:space="0" w:color="auto"/>
            <w:right w:val="none" w:sz="0" w:space="0" w:color="auto"/>
          </w:divBdr>
        </w:div>
      </w:divsChild>
    </w:div>
    <w:div w:id="48115718">
      <w:bodyDiv w:val="1"/>
      <w:marLeft w:val="0"/>
      <w:marRight w:val="0"/>
      <w:marTop w:val="0"/>
      <w:marBottom w:val="0"/>
      <w:divBdr>
        <w:top w:val="none" w:sz="0" w:space="0" w:color="auto"/>
        <w:left w:val="none" w:sz="0" w:space="0" w:color="auto"/>
        <w:bottom w:val="none" w:sz="0" w:space="0" w:color="auto"/>
        <w:right w:val="none" w:sz="0" w:space="0" w:color="auto"/>
      </w:divBdr>
      <w:divsChild>
        <w:div w:id="265818102">
          <w:marLeft w:val="640"/>
          <w:marRight w:val="0"/>
          <w:marTop w:val="0"/>
          <w:marBottom w:val="0"/>
          <w:divBdr>
            <w:top w:val="none" w:sz="0" w:space="0" w:color="auto"/>
            <w:left w:val="none" w:sz="0" w:space="0" w:color="auto"/>
            <w:bottom w:val="none" w:sz="0" w:space="0" w:color="auto"/>
            <w:right w:val="none" w:sz="0" w:space="0" w:color="auto"/>
          </w:divBdr>
        </w:div>
        <w:div w:id="1357192589">
          <w:marLeft w:val="640"/>
          <w:marRight w:val="0"/>
          <w:marTop w:val="0"/>
          <w:marBottom w:val="0"/>
          <w:divBdr>
            <w:top w:val="none" w:sz="0" w:space="0" w:color="auto"/>
            <w:left w:val="none" w:sz="0" w:space="0" w:color="auto"/>
            <w:bottom w:val="none" w:sz="0" w:space="0" w:color="auto"/>
            <w:right w:val="none" w:sz="0" w:space="0" w:color="auto"/>
          </w:divBdr>
        </w:div>
        <w:div w:id="1136140053">
          <w:marLeft w:val="640"/>
          <w:marRight w:val="0"/>
          <w:marTop w:val="0"/>
          <w:marBottom w:val="0"/>
          <w:divBdr>
            <w:top w:val="none" w:sz="0" w:space="0" w:color="auto"/>
            <w:left w:val="none" w:sz="0" w:space="0" w:color="auto"/>
            <w:bottom w:val="none" w:sz="0" w:space="0" w:color="auto"/>
            <w:right w:val="none" w:sz="0" w:space="0" w:color="auto"/>
          </w:divBdr>
        </w:div>
        <w:div w:id="1823696541">
          <w:marLeft w:val="640"/>
          <w:marRight w:val="0"/>
          <w:marTop w:val="0"/>
          <w:marBottom w:val="0"/>
          <w:divBdr>
            <w:top w:val="none" w:sz="0" w:space="0" w:color="auto"/>
            <w:left w:val="none" w:sz="0" w:space="0" w:color="auto"/>
            <w:bottom w:val="none" w:sz="0" w:space="0" w:color="auto"/>
            <w:right w:val="none" w:sz="0" w:space="0" w:color="auto"/>
          </w:divBdr>
        </w:div>
        <w:div w:id="436561464">
          <w:marLeft w:val="640"/>
          <w:marRight w:val="0"/>
          <w:marTop w:val="0"/>
          <w:marBottom w:val="0"/>
          <w:divBdr>
            <w:top w:val="none" w:sz="0" w:space="0" w:color="auto"/>
            <w:left w:val="none" w:sz="0" w:space="0" w:color="auto"/>
            <w:bottom w:val="none" w:sz="0" w:space="0" w:color="auto"/>
            <w:right w:val="none" w:sz="0" w:space="0" w:color="auto"/>
          </w:divBdr>
        </w:div>
        <w:div w:id="548999896">
          <w:marLeft w:val="640"/>
          <w:marRight w:val="0"/>
          <w:marTop w:val="0"/>
          <w:marBottom w:val="0"/>
          <w:divBdr>
            <w:top w:val="none" w:sz="0" w:space="0" w:color="auto"/>
            <w:left w:val="none" w:sz="0" w:space="0" w:color="auto"/>
            <w:bottom w:val="none" w:sz="0" w:space="0" w:color="auto"/>
            <w:right w:val="none" w:sz="0" w:space="0" w:color="auto"/>
          </w:divBdr>
        </w:div>
        <w:div w:id="1507668546">
          <w:marLeft w:val="640"/>
          <w:marRight w:val="0"/>
          <w:marTop w:val="0"/>
          <w:marBottom w:val="0"/>
          <w:divBdr>
            <w:top w:val="none" w:sz="0" w:space="0" w:color="auto"/>
            <w:left w:val="none" w:sz="0" w:space="0" w:color="auto"/>
            <w:bottom w:val="none" w:sz="0" w:space="0" w:color="auto"/>
            <w:right w:val="none" w:sz="0" w:space="0" w:color="auto"/>
          </w:divBdr>
        </w:div>
        <w:div w:id="458111331">
          <w:marLeft w:val="640"/>
          <w:marRight w:val="0"/>
          <w:marTop w:val="0"/>
          <w:marBottom w:val="0"/>
          <w:divBdr>
            <w:top w:val="none" w:sz="0" w:space="0" w:color="auto"/>
            <w:left w:val="none" w:sz="0" w:space="0" w:color="auto"/>
            <w:bottom w:val="none" w:sz="0" w:space="0" w:color="auto"/>
            <w:right w:val="none" w:sz="0" w:space="0" w:color="auto"/>
          </w:divBdr>
        </w:div>
        <w:div w:id="388960139">
          <w:marLeft w:val="640"/>
          <w:marRight w:val="0"/>
          <w:marTop w:val="0"/>
          <w:marBottom w:val="0"/>
          <w:divBdr>
            <w:top w:val="none" w:sz="0" w:space="0" w:color="auto"/>
            <w:left w:val="none" w:sz="0" w:space="0" w:color="auto"/>
            <w:bottom w:val="none" w:sz="0" w:space="0" w:color="auto"/>
            <w:right w:val="none" w:sz="0" w:space="0" w:color="auto"/>
          </w:divBdr>
        </w:div>
        <w:div w:id="1095515013">
          <w:marLeft w:val="640"/>
          <w:marRight w:val="0"/>
          <w:marTop w:val="0"/>
          <w:marBottom w:val="0"/>
          <w:divBdr>
            <w:top w:val="none" w:sz="0" w:space="0" w:color="auto"/>
            <w:left w:val="none" w:sz="0" w:space="0" w:color="auto"/>
            <w:bottom w:val="none" w:sz="0" w:space="0" w:color="auto"/>
            <w:right w:val="none" w:sz="0" w:space="0" w:color="auto"/>
          </w:divBdr>
        </w:div>
        <w:div w:id="1099061137">
          <w:marLeft w:val="640"/>
          <w:marRight w:val="0"/>
          <w:marTop w:val="0"/>
          <w:marBottom w:val="0"/>
          <w:divBdr>
            <w:top w:val="none" w:sz="0" w:space="0" w:color="auto"/>
            <w:left w:val="none" w:sz="0" w:space="0" w:color="auto"/>
            <w:bottom w:val="none" w:sz="0" w:space="0" w:color="auto"/>
            <w:right w:val="none" w:sz="0" w:space="0" w:color="auto"/>
          </w:divBdr>
        </w:div>
        <w:div w:id="520170959">
          <w:marLeft w:val="640"/>
          <w:marRight w:val="0"/>
          <w:marTop w:val="0"/>
          <w:marBottom w:val="0"/>
          <w:divBdr>
            <w:top w:val="none" w:sz="0" w:space="0" w:color="auto"/>
            <w:left w:val="none" w:sz="0" w:space="0" w:color="auto"/>
            <w:bottom w:val="none" w:sz="0" w:space="0" w:color="auto"/>
            <w:right w:val="none" w:sz="0" w:space="0" w:color="auto"/>
          </w:divBdr>
        </w:div>
        <w:div w:id="1866743971">
          <w:marLeft w:val="640"/>
          <w:marRight w:val="0"/>
          <w:marTop w:val="0"/>
          <w:marBottom w:val="0"/>
          <w:divBdr>
            <w:top w:val="none" w:sz="0" w:space="0" w:color="auto"/>
            <w:left w:val="none" w:sz="0" w:space="0" w:color="auto"/>
            <w:bottom w:val="none" w:sz="0" w:space="0" w:color="auto"/>
            <w:right w:val="none" w:sz="0" w:space="0" w:color="auto"/>
          </w:divBdr>
        </w:div>
        <w:div w:id="578635835">
          <w:marLeft w:val="640"/>
          <w:marRight w:val="0"/>
          <w:marTop w:val="0"/>
          <w:marBottom w:val="0"/>
          <w:divBdr>
            <w:top w:val="none" w:sz="0" w:space="0" w:color="auto"/>
            <w:left w:val="none" w:sz="0" w:space="0" w:color="auto"/>
            <w:bottom w:val="none" w:sz="0" w:space="0" w:color="auto"/>
            <w:right w:val="none" w:sz="0" w:space="0" w:color="auto"/>
          </w:divBdr>
        </w:div>
        <w:div w:id="1596984970">
          <w:marLeft w:val="640"/>
          <w:marRight w:val="0"/>
          <w:marTop w:val="0"/>
          <w:marBottom w:val="0"/>
          <w:divBdr>
            <w:top w:val="none" w:sz="0" w:space="0" w:color="auto"/>
            <w:left w:val="none" w:sz="0" w:space="0" w:color="auto"/>
            <w:bottom w:val="none" w:sz="0" w:space="0" w:color="auto"/>
            <w:right w:val="none" w:sz="0" w:space="0" w:color="auto"/>
          </w:divBdr>
        </w:div>
        <w:div w:id="913080284">
          <w:marLeft w:val="640"/>
          <w:marRight w:val="0"/>
          <w:marTop w:val="0"/>
          <w:marBottom w:val="0"/>
          <w:divBdr>
            <w:top w:val="none" w:sz="0" w:space="0" w:color="auto"/>
            <w:left w:val="none" w:sz="0" w:space="0" w:color="auto"/>
            <w:bottom w:val="none" w:sz="0" w:space="0" w:color="auto"/>
            <w:right w:val="none" w:sz="0" w:space="0" w:color="auto"/>
          </w:divBdr>
        </w:div>
        <w:div w:id="1601142649">
          <w:marLeft w:val="640"/>
          <w:marRight w:val="0"/>
          <w:marTop w:val="0"/>
          <w:marBottom w:val="0"/>
          <w:divBdr>
            <w:top w:val="none" w:sz="0" w:space="0" w:color="auto"/>
            <w:left w:val="none" w:sz="0" w:space="0" w:color="auto"/>
            <w:bottom w:val="none" w:sz="0" w:space="0" w:color="auto"/>
            <w:right w:val="none" w:sz="0" w:space="0" w:color="auto"/>
          </w:divBdr>
        </w:div>
        <w:div w:id="407116105">
          <w:marLeft w:val="640"/>
          <w:marRight w:val="0"/>
          <w:marTop w:val="0"/>
          <w:marBottom w:val="0"/>
          <w:divBdr>
            <w:top w:val="none" w:sz="0" w:space="0" w:color="auto"/>
            <w:left w:val="none" w:sz="0" w:space="0" w:color="auto"/>
            <w:bottom w:val="none" w:sz="0" w:space="0" w:color="auto"/>
            <w:right w:val="none" w:sz="0" w:space="0" w:color="auto"/>
          </w:divBdr>
        </w:div>
        <w:div w:id="273291087">
          <w:marLeft w:val="640"/>
          <w:marRight w:val="0"/>
          <w:marTop w:val="0"/>
          <w:marBottom w:val="0"/>
          <w:divBdr>
            <w:top w:val="none" w:sz="0" w:space="0" w:color="auto"/>
            <w:left w:val="none" w:sz="0" w:space="0" w:color="auto"/>
            <w:bottom w:val="none" w:sz="0" w:space="0" w:color="auto"/>
            <w:right w:val="none" w:sz="0" w:space="0" w:color="auto"/>
          </w:divBdr>
        </w:div>
        <w:div w:id="406000375">
          <w:marLeft w:val="640"/>
          <w:marRight w:val="0"/>
          <w:marTop w:val="0"/>
          <w:marBottom w:val="0"/>
          <w:divBdr>
            <w:top w:val="none" w:sz="0" w:space="0" w:color="auto"/>
            <w:left w:val="none" w:sz="0" w:space="0" w:color="auto"/>
            <w:bottom w:val="none" w:sz="0" w:space="0" w:color="auto"/>
            <w:right w:val="none" w:sz="0" w:space="0" w:color="auto"/>
          </w:divBdr>
        </w:div>
        <w:div w:id="884757653">
          <w:marLeft w:val="640"/>
          <w:marRight w:val="0"/>
          <w:marTop w:val="0"/>
          <w:marBottom w:val="0"/>
          <w:divBdr>
            <w:top w:val="none" w:sz="0" w:space="0" w:color="auto"/>
            <w:left w:val="none" w:sz="0" w:space="0" w:color="auto"/>
            <w:bottom w:val="none" w:sz="0" w:space="0" w:color="auto"/>
            <w:right w:val="none" w:sz="0" w:space="0" w:color="auto"/>
          </w:divBdr>
        </w:div>
        <w:div w:id="584266757">
          <w:marLeft w:val="640"/>
          <w:marRight w:val="0"/>
          <w:marTop w:val="0"/>
          <w:marBottom w:val="0"/>
          <w:divBdr>
            <w:top w:val="none" w:sz="0" w:space="0" w:color="auto"/>
            <w:left w:val="none" w:sz="0" w:space="0" w:color="auto"/>
            <w:bottom w:val="none" w:sz="0" w:space="0" w:color="auto"/>
            <w:right w:val="none" w:sz="0" w:space="0" w:color="auto"/>
          </w:divBdr>
        </w:div>
        <w:div w:id="820002960">
          <w:marLeft w:val="640"/>
          <w:marRight w:val="0"/>
          <w:marTop w:val="0"/>
          <w:marBottom w:val="0"/>
          <w:divBdr>
            <w:top w:val="none" w:sz="0" w:space="0" w:color="auto"/>
            <w:left w:val="none" w:sz="0" w:space="0" w:color="auto"/>
            <w:bottom w:val="none" w:sz="0" w:space="0" w:color="auto"/>
            <w:right w:val="none" w:sz="0" w:space="0" w:color="auto"/>
          </w:divBdr>
        </w:div>
        <w:div w:id="1776633789">
          <w:marLeft w:val="640"/>
          <w:marRight w:val="0"/>
          <w:marTop w:val="0"/>
          <w:marBottom w:val="0"/>
          <w:divBdr>
            <w:top w:val="none" w:sz="0" w:space="0" w:color="auto"/>
            <w:left w:val="none" w:sz="0" w:space="0" w:color="auto"/>
            <w:bottom w:val="none" w:sz="0" w:space="0" w:color="auto"/>
            <w:right w:val="none" w:sz="0" w:space="0" w:color="auto"/>
          </w:divBdr>
        </w:div>
        <w:div w:id="908854108">
          <w:marLeft w:val="640"/>
          <w:marRight w:val="0"/>
          <w:marTop w:val="0"/>
          <w:marBottom w:val="0"/>
          <w:divBdr>
            <w:top w:val="none" w:sz="0" w:space="0" w:color="auto"/>
            <w:left w:val="none" w:sz="0" w:space="0" w:color="auto"/>
            <w:bottom w:val="none" w:sz="0" w:space="0" w:color="auto"/>
            <w:right w:val="none" w:sz="0" w:space="0" w:color="auto"/>
          </w:divBdr>
        </w:div>
        <w:div w:id="519003699">
          <w:marLeft w:val="640"/>
          <w:marRight w:val="0"/>
          <w:marTop w:val="0"/>
          <w:marBottom w:val="0"/>
          <w:divBdr>
            <w:top w:val="none" w:sz="0" w:space="0" w:color="auto"/>
            <w:left w:val="none" w:sz="0" w:space="0" w:color="auto"/>
            <w:bottom w:val="none" w:sz="0" w:space="0" w:color="auto"/>
            <w:right w:val="none" w:sz="0" w:space="0" w:color="auto"/>
          </w:divBdr>
        </w:div>
        <w:div w:id="1388066196">
          <w:marLeft w:val="640"/>
          <w:marRight w:val="0"/>
          <w:marTop w:val="0"/>
          <w:marBottom w:val="0"/>
          <w:divBdr>
            <w:top w:val="none" w:sz="0" w:space="0" w:color="auto"/>
            <w:left w:val="none" w:sz="0" w:space="0" w:color="auto"/>
            <w:bottom w:val="none" w:sz="0" w:space="0" w:color="auto"/>
            <w:right w:val="none" w:sz="0" w:space="0" w:color="auto"/>
          </w:divBdr>
        </w:div>
        <w:div w:id="512229525">
          <w:marLeft w:val="640"/>
          <w:marRight w:val="0"/>
          <w:marTop w:val="0"/>
          <w:marBottom w:val="0"/>
          <w:divBdr>
            <w:top w:val="none" w:sz="0" w:space="0" w:color="auto"/>
            <w:left w:val="none" w:sz="0" w:space="0" w:color="auto"/>
            <w:bottom w:val="none" w:sz="0" w:space="0" w:color="auto"/>
            <w:right w:val="none" w:sz="0" w:space="0" w:color="auto"/>
          </w:divBdr>
        </w:div>
        <w:div w:id="1844316050">
          <w:marLeft w:val="640"/>
          <w:marRight w:val="0"/>
          <w:marTop w:val="0"/>
          <w:marBottom w:val="0"/>
          <w:divBdr>
            <w:top w:val="none" w:sz="0" w:space="0" w:color="auto"/>
            <w:left w:val="none" w:sz="0" w:space="0" w:color="auto"/>
            <w:bottom w:val="none" w:sz="0" w:space="0" w:color="auto"/>
            <w:right w:val="none" w:sz="0" w:space="0" w:color="auto"/>
          </w:divBdr>
        </w:div>
        <w:div w:id="175772596">
          <w:marLeft w:val="640"/>
          <w:marRight w:val="0"/>
          <w:marTop w:val="0"/>
          <w:marBottom w:val="0"/>
          <w:divBdr>
            <w:top w:val="none" w:sz="0" w:space="0" w:color="auto"/>
            <w:left w:val="none" w:sz="0" w:space="0" w:color="auto"/>
            <w:bottom w:val="none" w:sz="0" w:space="0" w:color="auto"/>
            <w:right w:val="none" w:sz="0" w:space="0" w:color="auto"/>
          </w:divBdr>
        </w:div>
        <w:div w:id="1102073917">
          <w:marLeft w:val="640"/>
          <w:marRight w:val="0"/>
          <w:marTop w:val="0"/>
          <w:marBottom w:val="0"/>
          <w:divBdr>
            <w:top w:val="none" w:sz="0" w:space="0" w:color="auto"/>
            <w:left w:val="none" w:sz="0" w:space="0" w:color="auto"/>
            <w:bottom w:val="none" w:sz="0" w:space="0" w:color="auto"/>
            <w:right w:val="none" w:sz="0" w:space="0" w:color="auto"/>
          </w:divBdr>
        </w:div>
        <w:div w:id="687948120">
          <w:marLeft w:val="640"/>
          <w:marRight w:val="0"/>
          <w:marTop w:val="0"/>
          <w:marBottom w:val="0"/>
          <w:divBdr>
            <w:top w:val="none" w:sz="0" w:space="0" w:color="auto"/>
            <w:left w:val="none" w:sz="0" w:space="0" w:color="auto"/>
            <w:bottom w:val="none" w:sz="0" w:space="0" w:color="auto"/>
            <w:right w:val="none" w:sz="0" w:space="0" w:color="auto"/>
          </w:divBdr>
        </w:div>
        <w:div w:id="421536881">
          <w:marLeft w:val="640"/>
          <w:marRight w:val="0"/>
          <w:marTop w:val="0"/>
          <w:marBottom w:val="0"/>
          <w:divBdr>
            <w:top w:val="none" w:sz="0" w:space="0" w:color="auto"/>
            <w:left w:val="none" w:sz="0" w:space="0" w:color="auto"/>
            <w:bottom w:val="none" w:sz="0" w:space="0" w:color="auto"/>
            <w:right w:val="none" w:sz="0" w:space="0" w:color="auto"/>
          </w:divBdr>
        </w:div>
        <w:div w:id="121460379">
          <w:marLeft w:val="640"/>
          <w:marRight w:val="0"/>
          <w:marTop w:val="0"/>
          <w:marBottom w:val="0"/>
          <w:divBdr>
            <w:top w:val="none" w:sz="0" w:space="0" w:color="auto"/>
            <w:left w:val="none" w:sz="0" w:space="0" w:color="auto"/>
            <w:bottom w:val="none" w:sz="0" w:space="0" w:color="auto"/>
            <w:right w:val="none" w:sz="0" w:space="0" w:color="auto"/>
          </w:divBdr>
        </w:div>
        <w:div w:id="1562786948">
          <w:marLeft w:val="640"/>
          <w:marRight w:val="0"/>
          <w:marTop w:val="0"/>
          <w:marBottom w:val="0"/>
          <w:divBdr>
            <w:top w:val="none" w:sz="0" w:space="0" w:color="auto"/>
            <w:left w:val="none" w:sz="0" w:space="0" w:color="auto"/>
            <w:bottom w:val="none" w:sz="0" w:space="0" w:color="auto"/>
            <w:right w:val="none" w:sz="0" w:space="0" w:color="auto"/>
          </w:divBdr>
        </w:div>
        <w:div w:id="492766767">
          <w:marLeft w:val="640"/>
          <w:marRight w:val="0"/>
          <w:marTop w:val="0"/>
          <w:marBottom w:val="0"/>
          <w:divBdr>
            <w:top w:val="none" w:sz="0" w:space="0" w:color="auto"/>
            <w:left w:val="none" w:sz="0" w:space="0" w:color="auto"/>
            <w:bottom w:val="none" w:sz="0" w:space="0" w:color="auto"/>
            <w:right w:val="none" w:sz="0" w:space="0" w:color="auto"/>
          </w:divBdr>
        </w:div>
      </w:divsChild>
    </w:div>
    <w:div w:id="64649194">
      <w:bodyDiv w:val="1"/>
      <w:marLeft w:val="0"/>
      <w:marRight w:val="0"/>
      <w:marTop w:val="0"/>
      <w:marBottom w:val="0"/>
      <w:divBdr>
        <w:top w:val="none" w:sz="0" w:space="0" w:color="auto"/>
        <w:left w:val="none" w:sz="0" w:space="0" w:color="auto"/>
        <w:bottom w:val="none" w:sz="0" w:space="0" w:color="auto"/>
        <w:right w:val="none" w:sz="0" w:space="0" w:color="auto"/>
      </w:divBdr>
      <w:divsChild>
        <w:div w:id="716591194">
          <w:marLeft w:val="640"/>
          <w:marRight w:val="0"/>
          <w:marTop w:val="0"/>
          <w:marBottom w:val="0"/>
          <w:divBdr>
            <w:top w:val="none" w:sz="0" w:space="0" w:color="auto"/>
            <w:left w:val="none" w:sz="0" w:space="0" w:color="auto"/>
            <w:bottom w:val="none" w:sz="0" w:space="0" w:color="auto"/>
            <w:right w:val="none" w:sz="0" w:space="0" w:color="auto"/>
          </w:divBdr>
        </w:div>
        <w:div w:id="93746681">
          <w:marLeft w:val="640"/>
          <w:marRight w:val="0"/>
          <w:marTop w:val="0"/>
          <w:marBottom w:val="0"/>
          <w:divBdr>
            <w:top w:val="none" w:sz="0" w:space="0" w:color="auto"/>
            <w:left w:val="none" w:sz="0" w:space="0" w:color="auto"/>
            <w:bottom w:val="none" w:sz="0" w:space="0" w:color="auto"/>
            <w:right w:val="none" w:sz="0" w:space="0" w:color="auto"/>
          </w:divBdr>
        </w:div>
        <w:div w:id="1973368620">
          <w:marLeft w:val="640"/>
          <w:marRight w:val="0"/>
          <w:marTop w:val="0"/>
          <w:marBottom w:val="0"/>
          <w:divBdr>
            <w:top w:val="none" w:sz="0" w:space="0" w:color="auto"/>
            <w:left w:val="none" w:sz="0" w:space="0" w:color="auto"/>
            <w:bottom w:val="none" w:sz="0" w:space="0" w:color="auto"/>
            <w:right w:val="none" w:sz="0" w:space="0" w:color="auto"/>
          </w:divBdr>
        </w:div>
        <w:div w:id="1940796691">
          <w:marLeft w:val="640"/>
          <w:marRight w:val="0"/>
          <w:marTop w:val="0"/>
          <w:marBottom w:val="0"/>
          <w:divBdr>
            <w:top w:val="none" w:sz="0" w:space="0" w:color="auto"/>
            <w:left w:val="none" w:sz="0" w:space="0" w:color="auto"/>
            <w:bottom w:val="none" w:sz="0" w:space="0" w:color="auto"/>
            <w:right w:val="none" w:sz="0" w:space="0" w:color="auto"/>
          </w:divBdr>
        </w:div>
        <w:div w:id="1951162632">
          <w:marLeft w:val="640"/>
          <w:marRight w:val="0"/>
          <w:marTop w:val="0"/>
          <w:marBottom w:val="0"/>
          <w:divBdr>
            <w:top w:val="none" w:sz="0" w:space="0" w:color="auto"/>
            <w:left w:val="none" w:sz="0" w:space="0" w:color="auto"/>
            <w:bottom w:val="none" w:sz="0" w:space="0" w:color="auto"/>
            <w:right w:val="none" w:sz="0" w:space="0" w:color="auto"/>
          </w:divBdr>
        </w:div>
        <w:div w:id="1595747697">
          <w:marLeft w:val="640"/>
          <w:marRight w:val="0"/>
          <w:marTop w:val="0"/>
          <w:marBottom w:val="0"/>
          <w:divBdr>
            <w:top w:val="none" w:sz="0" w:space="0" w:color="auto"/>
            <w:left w:val="none" w:sz="0" w:space="0" w:color="auto"/>
            <w:bottom w:val="none" w:sz="0" w:space="0" w:color="auto"/>
            <w:right w:val="none" w:sz="0" w:space="0" w:color="auto"/>
          </w:divBdr>
        </w:div>
        <w:div w:id="629242185">
          <w:marLeft w:val="640"/>
          <w:marRight w:val="0"/>
          <w:marTop w:val="0"/>
          <w:marBottom w:val="0"/>
          <w:divBdr>
            <w:top w:val="none" w:sz="0" w:space="0" w:color="auto"/>
            <w:left w:val="none" w:sz="0" w:space="0" w:color="auto"/>
            <w:bottom w:val="none" w:sz="0" w:space="0" w:color="auto"/>
            <w:right w:val="none" w:sz="0" w:space="0" w:color="auto"/>
          </w:divBdr>
        </w:div>
        <w:div w:id="93936974">
          <w:marLeft w:val="640"/>
          <w:marRight w:val="0"/>
          <w:marTop w:val="0"/>
          <w:marBottom w:val="0"/>
          <w:divBdr>
            <w:top w:val="none" w:sz="0" w:space="0" w:color="auto"/>
            <w:left w:val="none" w:sz="0" w:space="0" w:color="auto"/>
            <w:bottom w:val="none" w:sz="0" w:space="0" w:color="auto"/>
            <w:right w:val="none" w:sz="0" w:space="0" w:color="auto"/>
          </w:divBdr>
        </w:div>
        <w:div w:id="792096458">
          <w:marLeft w:val="640"/>
          <w:marRight w:val="0"/>
          <w:marTop w:val="0"/>
          <w:marBottom w:val="0"/>
          <w:divBdr>
            <w:top w:val="none" w:sz="0" w:space="0" w:color="auto"/>
            <w:left w:val="none" w:sz="0" w:space="0" w:color="auto"/>
            <w:bottom w:val="none" w:sz="0" w:space="0" w:color="auto"/>
            <w:right w:val="none" w:sz="0" w:space="0" w:color="auto"/>
          </w:divBdr>
        </w:div>
        <w:div w:id="710299588">
          <w:marLeft w:val="640"/>
          <w:marRight w:val="0"/>
          <w:marTop w:val="0"/>
          <w:marBottom w:val="0"/>
          <w:divBdr>
            <w:top w:val="none" w:sz="0" w:space="0" w:color="auto"/>
            <w:left w:val="none" w:sz="0" w:space="0" w:color="auto"/>
            <w:bottom w:val="none" w:sz="0" w:space="0" w:color="auto"/>
            <w:right w:val="none" w:sz="0" w:space="0" w:color="auto"/>
          </w:divBdr>
        </w:div>
        <w:div w:id="1825775150">
          <w:marLeft w:val="640"/>
          <w:marRight w:val="0"/>
          <w:marTop w:val="0"/>
          <w:marBottom w:val="0"/>
          <w:divBdr>
            <w:top w:val="none" w:sz="0" w:space="0" w:color="auto"/>
            <w:left w:val="none" w:sz="0" w:space="0" w:color="auto"/>
            <w:bottom w:val="none" w:sz="0" w:space="0" w:color="auto"/>
            <w:right w:val="none" w:sz="0" w:space="0" w:color="auto"/>
          </w:divBdr>
        </w:div>
        <w:div w:id="1056390960">
          <w:marLeft w:val="640"/>
          <w:marRight w:val="0"/>
          <w:marTop w:val="0"/>
          <w:marBottom w:val="0"/>
          <w:divBdr>
            <w:top w:val="none" w:sz="0" w:space="0" w:color="auto"/>
            <w:left w:val="none" w:sz="0" w:space="0" w:color="auto"/>
            <w:bottom w:val="none" w:sz="0" w:space="0" w:color="auto"/>
            <w:right w:val="none" w:sz="0" w:space="0" w:color="auto"/>
          </w:divBdr>
        </w:div>
        <w:div w:id="2126654185">
          <w:marLeft w:val="640"/>
          <w:marRight w:val="0"/>
          <w:marTop w:val="0"/>
          <w:marBottom w:val="0"/>
          <w:divBdr>
            <w:top w:val="none" w:sz="0" w:space="0" w:color="auto"/>
            <w:left w:val="none" w:sz="0" w:space="0" w:color="auto"/>
            <w:bottom w:val="none" w:sz="0" w:space="0" w:color="auto"/>
            <w:right w:val="none" w:sz="0" w:space="0" w:color="auto"/>
          </w:divBdr>
        </w:div>
        <w:div w:id="862018767">
          <w:marLeft w:val="640"/>
          <w:marRight w:val="0"/>
          <w:marTop w:val="0"/>
          <w:marBottom w:val="0"/>
          <w:divBdr>
            <w:top w:val="none" w:sz="0" w:space="0" w:color="auto"/>
            <w:left w:val="none" w:sz="0" w:space="0" w:color="auto"/>
            <w:bottom w:val="none" w:sz="0" w:space="0" w:color="auto"/>
            <w:right w:val="none" w:sz="0" w:space="0" w:color="auto"/>
          </w:divBdr>
        </w:div>
        <w:div w:id="1994983478">
          <w:marLeft w:val="640"/>
          <w:marRight w:val="0"/>
          <w:marTop w:val="0"/>
          <w:marBottom w:val="0"/>
          <w:divBdr>
            <w:top w:val="none" w:sz="0" w:space="0" w:color="auto"/>
            <w:left w:val="none" w:sz="0" w:space="0" w:color="auto"/>
            <w:bottom w:val="none" w:sz="0" w:space="0" w:color="auto"/>
            <w:right w:val="none" w:sz="0" w:space="0" w:color="auto"/>
          </w:divBdr>
        </w:div>
        <w:div w:id="1004863589">
          <w:marLeft w:val="640"/>
          <w:marRight w:val="0"/>
          <w:marTop w:val="0"/>
          <w:marBottom w:val="0"/>
          <w:divBdr>
            <w:top w:val="none" w:sz="0" w:space="0" w:color="auto"/>
            <w:left w:val="none" w:sz="0" w:space="0" w:color="auto"/>
            <w:bottom w:val="none" w:sz="0" w:space="0" w:color="auto"/>
            <w:right w:val="none" w:sz="0" w:space="0" w:color="auto"/>
          </w:divBdr>
        </w:div>
        <w:div w:id="1332876919">
          <w:marLeft w:val="640"/>
          <w:marRight w:val="0"/>
          <w:marTop w:val="0"/>
          <w:marBottom w:val="0"/>
          <w:divBdr>
            <w:top w:val="none" w:sz="0" w:space="0" w:color="auto"/>
            <w:left w:val="none" w:sz="0" w:space="0" w:color="auto"/>
            <w:bottom w:val="none" w:sz="0" w:space="0" w:color="auto"/>
            <w:right w:val="none" w:sz="0" w:space="0" w:color="auto"/>
          </w:divBdr>
        </w:div>
        <w:div w:id="1362440770">
          <w:marLeft w:val="640"/>
          <w:marRight w:val="0"/>
          <w:marTop w:val="0"/>
          <w:marBottom w:val="0"/>
          <w:divBdr>
            <w:top w:val="none" w:sz="0" w:space="0" w:color="auto"/>
            <w:left w:val="none" w:sz="0" w:space="0" w:color="auto"/>
            <w:bottom w:val="none" w:sz="0" w:space="0" w:color="auto"/>
            <w:right w:val="none" w:sz="0" w:space="0" w:color="auto"/>
          </w:divBdr>
        </w:div>
        <w:div w:id="1261256688">
          <w:marLeft w:val="640"/>
          <w:marRight w:val="0"/>
          <w:marTop w:val="0"/>
          <w:marBottom w:val="0"/>
          <w:divBdr>
            <w:top w:val="none" w:sz="0" w:space="0" w:color="auto"/>
            <w:left w:val="none" w:sz="0" w:space="0" w:color="auto"/>
            <w:bottom w:val="none" w:sz="0" w:space="0" w:color="auto"/>
            <w:right w:val="none" w:sz="0" w:space="0" w:color="auto"/>
          </w:divBdr>
        </w:div>
        <w:div w:id="174810339">
          <w:marLeft w:val="640"/>
          <w:marRight w:val="0"/>
          <w:marTop w:val="0"/>
          <w:marBottom w:val="0"/>
          <w:divBdr>
            <w:top w:val="none" w:sz="0" w:space="0" w:color="auto"/>
            <w:left w:val="none" w:sz="0" w:space="0" w:color="auto"/>
            <w:bottom w:val="none" w:sz="0" w:space="0" w:color="auto"/>
            <w:right w:val="none" w:sz="0" w:space="0" w:color="auto"/>
          </w:divBdr>
        </w:div>
        <w:div w:id="1968974314">
          <w:marLeft w:val="640"/>
          <w:marRight w:val="0"/>
          <w:marTop w:val="0"/>
          <w:marBottom w:val="0"/>
          <w:divBdr>
            <w:top w:val="none" w:sz="0" w:space="0" w:color="auto"/>
            <w:left w:val="none" w:sz="0" w:space="0" w:color="auto"/>
            <w:bottom w:val="none" w:sz="0" w:space="0" w:color="auto"/>
            <w:right w:val="none" w:sz="0" w:space="0" w:color="auto"/>
          </w:divBdr>
        </w:div>
        <w:div w:id="1086339828">
          <w:marLeft w:val="640"/>
          <w:marRight w:val="0"/>
          <w:marTop w:val="0"/>
          <w:marBottom w:val="0"/>
          <w:divBdr>
            <w:top w:val="none" w:sz="0" w:space="0" w:color="auto"/>
            <w:left w:val="none" w:sz="0" w:space="0" w:color="auto"/>
            <w:bottom w:val="none" w:sz="0" w:space="0" w:color="auto"/>
            <w:right w:val="none" w:sz="0" w:space="0" w:color="auto"/>
          </w:divBdr>
        </w:div>
        <w:div w:id="1061709323">
          <w:marLeft w:val="640"/>
          <w:marRight w:val="0"/>
          <w:marTop w:val="0"/>
          <w:marBottom w:val="0"/>
          <w:divBdr>
            <w:top w:val="none" w:sz="0" w:space="0" w:color="auto"/>
            <w:left w:val="none" w:sz="0" w:space="0" w:color="auto"/>
            <w:bottom w:val="none" w:sz="0" w:space="0" w:color="auto"/>
            <w:right w:val="none" w:sz="0" w:space="0" w:color="auto"/>
          </w:divBdr>
        </w:div>
        <w:div w:id="1311253278">
          <w:marLeft w:val="640"/>
          <w:marRight w:val="0"/>
          <w:marTop w:val="0"/>
          <w:marBottom w:val="0"/>
          <w:divBdr>
            <w:top w:val="none" w:sz="0" w:space="0" w:color="auto"/>
            <w:left w:val="none" w:sz="0" w:space="0" w:color="auto"/>
            <w:bottom w:val="none" w:sz="0" w:space="0" w:color="auto"/>
            <w:right w:val="none" w:sz="0" w:space="0" w:color="auto"/>
          </w:divBdr>
        </w:div>
        <w:div w:id="1123160557">
          <w:marLeft w:val="640"/>
          <w:marRight w:val="0"/>
          <w:marTop w:val="0"/>
          <w:marBottom w:val="0"/>
          <w:divBdr>
            <w:top w:val="none" w:sz="0" w:space="0" w:color="auto"/>
            <w:left w:val="none" w:sz="0" w:space="0" w:color="auto"/>
            <w:bottom w:val="none" w:sz="0" w:space="0" w:color="auto"/>
            <w:right w:val="none" w:sz="0" w:space="0" w:color="auto"/>
          </w:divBdr>
        </w:div>
        <w:div w:id="1010259216">
          <w:marLeft w:val="640"/>
          <w:marRight w:val="0"/>
          <w:marTop w:val="0"/>
          <w:marBottom w:val="0"/>
          <w:divBdr>
            <w:top w:val="none" w:sz="0" w:space="0" w:color="auto"/>
            <w:left w:val="none" w:sz="0" w:space="0" w:color="auto"/>
            <w:bottom w:val="none" w:sz="0" w:space="0" w:color="auto"/>
            <w:right w:val="none" w:sz="0" w:space="0" w:color="auto"/>
          </w:divBdr>
        </w:div>
        <w:div w:id="883326493">
          <w:marLeft w:val="640"/>
          <w:marRight w:val="0"/>
          <w:marTop w:val="0"/>
          <w:marBottom w:val="0"/>
          <w:divBdr>
            <w:top w:val="none" w:sz="0" w:space="0" w:color="auto"/>
            <w:left w:val="none" w:sz="0" w:space="0" w:color="auto"/>
            <w:bottom w:val="none" w:sz="0" w:space="0" w:color="auto"/>
            <w:right w:val="none" w:sz="0" w:space="0" w:color="auto"/>
          </w:divBdr>
        </w:div>
        <w:div w:id="401636408">
          <w:marLeft w:val="640"/>
          <w:marRight w:val="0"/>
          <w:marTop w:val="0"/>
          <w:marBottom w:val="0"/>
          <w:divBdr>
            <w:top w:val="none" w:sz="0" w:space="0" w:color="auto"/>
            <w:left w:val="none" w:sz="0" w:space="0" w:color="auto"/>
            <w:bottom w:val="none" w:sz="0" w:space="0" w:color="auto"/>
            <w:right w:val="none" w:sz="0" w:space="0" w:color="auto"/>
          </w:divBdr>
        </w:div>
        <w:div w:id="1901091078">
          <w:marLeft w:val="640"/>
          <w:marRight w:val="0"/>
          <w:marTop w:val="0"/>
          <w:marBottom w:val="0"/>
          <w:divBdr>
            <w:top w:val="none" w:sz="0" w:space="0" w:color="auto"/>
            <w:left w:val="none" w:sz="0" w:space="0" w:color="auto"/>
            <w:bottom w:val="none" w:sz="0" w:space="0" w:color="auto"/>
            <w:right w:val="none" w:sz="0" w:space="0" w:color="auto"/>
          </w:divBdr>
        </w:div>
        <w:div w:id="949893009">
          <w:marLeft w:val="640"/>
          <w:marRight w:val="0"/>
          <w:marTop w:val="0"/>
          <w:marBottom w:val="0"/>
          <w:divBdr>
            <w:top w:val="none" w:sz="0" w:space="0" w:color="auto"/>
            <w:left w:val="none" w:sz="0" w:space="0" w:color="auto"/>
            <w:bottom w:val="none" w:sz="0" w:space="0" w:color="auto"/>
            <w:right w:val="none" w:sz="0" w:space="0" w:color="auto"/>
          </w:divBdr>
        </w:div>
        <w:div w:id="1532378698">
          <w:marLeft w:val="640"/>
          <w:marRight w:val="0"/>
          <w:marTop w:val="0"/>
          <w:marBottom w:val="0"/>
          <w:divBdr>
            <w:top w:val="none" w:sz="0" w:space="0" w:color="auto"/>
            <w:left w:val="none" w:sz="0" w:space="0" w:color="auto"/>
            <w:bottom w:val="none" w:sz="0" w:space="0" w:color="auto"/>
            <w:right w:val="none" w:sz="0" w:space="0" w:color="auto"/>
          </w:divBdr>
        </w:div>
        <w:div w:id="455953973">
          <w:marLeft w:val="640"/>
          <w:marRight w:val="0"/>
          <w:marTop w:val="0"/>
          <w:marBottom w:val="0"/>
          <w:divBdr>
            <w:top w:val="none" w:sz="0" w:space="0" w:color="auto"/>
            <w:left w:val="none" w:sz="0" w:space="0" w:color="auto"/>
            <w:bottom w:val="none" w:sz="0" w:space="0" w:color="auto"/>
            <w:right w:val="none" w:sz="0" w:space="0" w:color="auto"/>
          </w:divBdr>
        </w:div>
        <w:div w:id="1470975805">
          <w:marLeft w:val="640"/>
          <w:marRight w:val="0"/>
          <w:marTop w:val="0"/>
          <w:marBottom w:val="0"/>
          <w:divBdr>
            <w:top w:val="none" w:sz="0" w:space="0" w:color="auto"/>
            <w:left w:val="none" w:sz="0" w:space="0" w:color="auto"/>
            <w:bottom w:val="none" w:sz="0" w:space="0" w:color="auto"/>
            <w:right w:val="none" w:sz="0" w:space="0" w:color="auto"/>
          </w:divBdr>
        </w:div>
        <w:div w:id="1710764952">
          <w:marLeft w:val="640"/>
          <w:marRight w:val="0"/>
          <w:marTop w:val="0"/>
          <w:marBottom w:val="0"/>
          <w:divBdr>
            <w:top w:val="none" w:sz="0" w:space="0" w:color="auto"/>
            <w:left w:val="none" w:sz="0" w:space="0" w:color="auto"/>
            <w:bottom w:val="none" w:sz="0" w:space="0" w:color="auto"/>
            <w:right w:val="none" w:sz="0" w:space="0" w:color="auto"/>
          </w:divBdr>
        </w:div>
        <w:div w:id="107431851">
          <w:marLeft w:val="640"/>
          <w:marRight w:val="0"/>
          <w:marTop w:val="0"/>
          <w:marBottom w:val="0"/>
          <w:divBdr>
            <w:top w:val="none" w:sz="0" w:space="0" w:color="auto"/>
            <w:left w:val="none" w:sz="0" w:space="0" w:color="auto"/>
            <w:bottom w:val="none" w:sz="0" w:space="0" w:color="auto"/>
            <w:right w:val="none" w:sz="0" w:space="0" w:color="auto"/>
          </w:divBdr>
        </w:div>
        <w:div w:id="427697214">
          <w:marLeft w:val="640"/>
          <w:marRight w:val="0"/>
          <w:marTop w:val="0"/>
          <w:marBottom w:val="0"/>
          <w:divBdr>
            <w:top w:val="none" w:sz="0" w:space="0" w:color="auto"/>
            <w:left w:val="none" w:sz="0" w:space="0" w:color="auto"/>
            <w:bottom w:val="none" w:sz="0" w:space="0" w:color="auto"/>
            <w:right w:val="none" w:sz="0" w:space="0" w:color="auto"/>
          </w:divBdr>
        </w:div>
      </w:divsChild>
    </w:div>
    <w:div w:id="129829345">
      <w:bodyDiv w:val="1"/>
      <w:marLeft w:val="0"/>
      <w:marRight w:val="0"/>
      <w:marTop w:val="0"/>
      <w:marBottom w:val="0"/>
      <w:divBdr>
        <w:top w:val="none" w:sz="0" w:space="0" w:color="auto"/>
        <w:left w:val="none" w:sz="0" w:space="0" w:color="auto"/>
        <w:bottom w:val="none" w:sz="0" w:space="0" w:color="auto"/>
        <w:right w:val="none" w:sz="0" w:space="0" w:color="auto"/>
      </w:divBdr>
      <w:divsChild>
        <w:div w:id="215241021">
          <w:marLeft w:val="640"/>
          <w:marRight w:val="0"/>
          <w:marTop w:val="0"/>
          <w:marBottom w:val="0"/>
          <w:divBdr>
            <w:top w:val="none" w:sz="0" w:space="0" w:color="auto"/>
            <w:left w:val="none" w:sz="0" w:space="0" w:color="auto"/>
            <w:bottom w:val="none" w:sz="0" w:space="0" w:color="auto"/>
            <w:right w:val="none" w:sz="0" w:space="0" w:color="auto"/>
          </w:divBdr>
        </w:div>
        <w:div w:id="2144496843">
          <w:marLeft w:val="640"/>
          <w:marRight w:val="0"/>
          <w:marTop w:val="0"/>
          <w:marBottom w:val="0"/>
          <w:divBdr>
            <w:top w:val="none" w:sz="0" w:space="0" w:color="auto"/>
            <w:left w:val="none" w:sz="0" w:space="0" w:color="auto"/>
            <w:bottom w:val="none" w:sz="0" w:space="0" w:color="auto"/>
            <w:right w:val="none" w:sz="0" w:space="0" w:color="auto"/>
          </w:divBdr>
        </w:div>
        <w:div w:id="1337079364">
          <w:marLeft w:val="640"/>
          <w:marRight w:val="0"/>
          <w:marTop w:val="0"/>
          <w:marBottom w:val="0"/>
          <w:divBdr>
            <w:top w:val="none" w:sz="0" w:space="0" w:color="auto"/>
            <w:left w:val="none" w:sz="0" w:space="0" w:color="auto"/>
            <w:bottom w:val="none" w:sz="0" w:space="0" w:color="auto"/>
            <w:right w:val="none" w:sz="0" w:space="0" w:color="auto"/>
          </w:divBdr>
        </w:div>
        <w:div w:id="868645949">
          <w:marLeft w:val="640"/>
          <w:marRight w:val="0"/>
          <w:marTop w:val="0"/>
          <w:marBottom w:val="0"/>
          <w:divBdr>
            <w:top w:val="none" w:sz="0" w:space="0" w:color="auto"/>
            <w:left w:val="none" w:sz="0" w:space="0" w:color="auto"/>
            <w:bottom w:val="none" w:sz="0" w:space="0" w:color="auto"/>
            <w:right w:val="none" w:sz="0" w:space="0" w:color="auto"/>
          </w:divBdr>
        </w:div>
        <w:div w:id="601227950">
          <w:marLeft w:val="640"/>
          <w:marRight w:val="0"/>
          <w:marTop w:val="0"/>
          <w:marBottom w:val="0"/>
          <w:divBdr>
            <w:top w:val="none" w:sz="0" w:space="0" w:color="auto"/>
            <w:left w:val="none" w:sz="0" w:space="0" w:color="auto"/>
            <w:bottom w:val="none" w:sz="0" w:space="0" w:color="auto"/>
            <w:right w:val="none" w:sz="0" w:space="0" w:color="auto"/>
          </w:divBdr>
        </w:div>
        <w:div w:id="745684020">
          <w:marLeft w:val="640"/>
          <w:marRight w:val="0"/>
          <w:marTop w:val="0"/>
          <w:marBottom w:val="0"/>
          <w:divBdr>
            <w:top w:val="none" w:sz="0" w:space="0" w:color="auto"/>
            <w:left w:val="none" w:sz="0" w:space="0" w:color="auto"/>
            <w:bottom w:val="none" w:sz="0" w:space="0" w:color="auto"/>
            <w:right w:val="none" w:sz="0" w:space="0" w:color="auto"/>
          </w:divBdr>
        </w:div>
        <w:div w:id="1338270351">
          <w:marLeft w:val="640"/>
          <w:marRight w:val="0"/>
          <w:marTop w:val="0"/>
          <w:marBottom w:val="0"/>
          <w:divBdr>
            <w:top w:val="none" w:sz="0" w:space="0" w:color="auto"/>
            <w:left w:val="none" w:sz="0" w:space="0" w:color="auto"/>
            <w:bottom w:val="none" w:sz="0" w:space="0" w:color="auto"/>
            <w:right w:val="none" w:sz="0" w:space="0" w:color="auto"/>
          </w:divBdr>
        </w:div>
        <w:div w:id="304048970">
          <w:marLeft w:val="640"/>
          <w:marRight w:val="0"/>
          <w:marTop w:val="0"/>
          <w:marBottom w:val="0"/>
          <w:divBdr>
            <w:top w:val="none" w:sz="0" w:space="0" w:color="auto"/>
            <w:left w:val="none" w:sz="0" w:space="0" w:color="auto"/>
            <w:bottom w:val="none" w:sz="0" w:space="0" w:color="auto"/>
            <w:right w:val="none" w:sz="0" w:space="0" w:color="auto"/>
          </w:divBdr>
        </w:div>
        <w:div w:id="121582062">
          <w:marLeft w:val="640"/>
          <w:marRight w:val="0"/>
          <w:marTop w:val="0"/>
          <w:marBottom w:val="0"/>
          <w:divBdr>
            <w:top w:val="none" w:sz="0" w:space="0" w:color="auto"/>
            <w:left w:val="none" w:sz="0" w:space="0" w:color="auto"/>
            <w:bottom w:val="none" w:sz="0" w:space="0" w:color="auto"/>
            <w:right w:val="none" w:sz="0" w:space="0" w:color="auto"/>
          </w:divBdr>
        </w:div>
        <w:div w:id="1392584540">
          <w:marLeft w:val="640"/>
          <w:marRight w:val="0"/>
          <w:marTop w:val="0"/>
          <w:marBottom w:val="0"/>
          <w:divBdr>
            <w:top w:val="none" w:sz="0" w:space="0" w:color="auto"/>
            <w:left w:val="none" w:sz="0" w:space="0" w:color="auto"/>
            <w:bottom w:val="none" w:sz="0" w:space="0" w:color="auto"/>
            <w:right w:val="none" w:sz="0" w:space="0" w:color="auto"/>
          </w:divBdr>
        </w:div>
        <w:div w:id="621376469">
          <w:marLeft w:val="640"/>
          <w:marRight w:val="0"/>
          <w:marTop w:val="0"/>
          <w:marBottom w:val="0"/>
          <w:divBdr>
            <w:top w:val="none" w:sz="0" w:space="0" w:color="auto"/>
            <w:left w:val="none" w:sz="0" w:space="0" w:color="auto"/>
            <w:bottom w:val="none" w:sz="0" w:space="0" w:color="auto"/>
            <w:right w:val="none" w:sz="0" w:space="0" w:color="auto"/>
          </w:divBdr>
        </w:div>
        <w:div w:id="1276869929">
          <w:marLeft w:val="640"/>
          <w:marRight w:val="0"/>
          <w:marTop w:val="0"/>
          <w:marBottom w:val="0"/>
          <w:divBdr>
            <w:top w:val="none" w:sz="0" w:space="0" w:color="auto"/>
            <w:left w:val="none" w:sz="0" w:space="0" w:color="auto"/>
            <w:bottom w:val="none" w:sz="0" w:space="0" w:color="auto"/>
            <w:right w:val="none" w:sz="0" w:space="0" w:color="auto"/>
          </w:divBdr>
        </w:div>
        <w:div w:id="1884363254">
          <w:marLeft w:val="640"/>
          <w:marRight w:val="0"/>
          <w:marTop w:val="0"/>
          <w:marBottom w:val="0"/>
          <w:divBdr>
            <w:top w:val="none" w:sz="0" w:space="0" w:color="auto"/>
            <w:left w:val="none" w:sz="0" w:space="0" w:color="auto"/>
            <w:bottom w:val="none" w:sz="0" w:space="0" w:color="auto"/>
            <w:right w:val="none" w:sz="0" w:space="0" w:color="auto"/>
          </w:divBdr>
        </w:div>
        <w:div w:id="1713656301">
          <w:marLeft w:val="640"/>
          <w:marRight w:val="0"/>
          <w:marTop w:val="0"/>
          <w:marBottom w:val="0"/>
          <w:divBdr>
            <w:top w:val="none" w:sz="0" w:space="0" w:color="auto"/>
            <w:left w:val="none" w:sz="0" w:space="0" w:color="auto"/>
            <w:bottom w:val="none" w:sz="0" w:space="0" w:color="auto"/>
            <w:right w:val="none" w:sz="0" w:space="0" w:color="auto"/>
          </w:divBdr>
        </w:div>
        <w:div w:id="1417940971">
          <w:marLeft w:val="640"/>
          <w:marRight w:val="0"/>
          <w:marTop w:val="0"/>
          <w:marBottom w:val="0"/>
          <w:divBdr>
            <w:top w:val="none" w:sz="0" w:space="0" w:color="auto"/>
            <w:left w:val="none" w:sz="0" w:space="0" w:color="auto"/>
            <w:bottom w:val="none" w:sz="0" w:space="0" w:color="auto"/>
            <w:right w:val="none" w:sz="0" w:space="0" w:color="auto"/>
          </w:divBdr>
        </w:div>
        <w:div w:id="905720051">
          <w:marLeft w:val="640"/>
          <w:marRight w:val="0"/>
          <w:marTop w:val="0"/>
          <w:marBottom w:val="0"/>
          <w:divBdr>
            <w:top w:val="none" w:sz="0" w:space="0" w:color="auto"/>
            <w:left w:val="none" w:sz="0" w:space="0" w:color="auto"/>
            <w:bottom w:val="none" w:sz="0" w:space="0" w:color="auto"/>
            <w:right w:val="none" w:sz="0" w:space="0" w:color="auto"/>
          </w:divBdr>
        </w:div>
        <w:div w:id="1412779935">
          <w:marLeft w:val="640"/>
          <w:marRight w:val="0"/>
          <w:marTop w:val="0"/>
          <w:marBottom w:val="0"/>
          <w:divBdr>
            <w:top w:val="none" w:sz="0" w:space="0" w:color="auto"/>
            <w:left w:val="none" w:sz="0" w:space="0" w:color="auto"/>
            <w:bottom w:val="none" w:sz="0" w:space="0" w:color="auto"/>
            <w:right w:val="none" w:sz="0" w:space="0" w:color="auto"/>
          </w:divBdr>
        </w:div>
        <w:div w:id="307637810">
          <w:marLeft w:val="640"/>
          <w:marRight w:val="0"/>
          <w:marTop w:val="0"/>
          <w:marBottom w:val="0"/>
          <w:divBdr>
            <w:top w:val="none" w:sz="0" w:space="0" w:color="auto"/>
            <w:left w:val="none" w:sz="0" w:space="0" w:color="auto"/>
            <w:bottom w:val="none" w:sz="0" w:space="0" w:color="auto"/>
            <w:right w:val="none" w:sz="0" w:space="0" w:color="auto"/>
          </w:divBdr>
        </w:div>
        <w:div w:id="429353034">
          <w:marLeft w:val="640"/>
          <w:marRight w:val="0"/>
          <w:marTop w:val="0"/>
          <w:marBottom w:val="0"/>
          <w:divBdr>
            <w:top w:val="none" w:sz="0" w:space="0" w:color="auto"/>
            <w:left w:val="none" w:sz="0" w:space="0" w:color="auto"/>
            <w:bottom w:val="none" w:sz="0" w:space="0" w:color="auto"/>
            <w:right w:val="none" w:sz="0" w:space="0" w:color="auto"/>
          </w:divBdr>
        </w:div>
        <w:div w:id="1188564205">
          <w:marLeft w:val="640"/>
          <w:marRight w:val="0"/>
          <w:marTop w:val="0"/>
          <w:marBottom w:val="0"/>
          <w:divBdr>
            <w:top w:val="none" w:sz="0" w:space="0" w:color="auto"/>
            <w:left w:val="none" w:sz="0" w:space="0" w:color="auto"/>
            <w:bottom w:val="none" w:sz="0" w:space="0" w:color="auto"/>
            <w:right w:val="none" w:sz="0" w:space="0" w:color="auto"/>
          </w:divBdr>
        </w:div>
        <w:div w:id="1771467809">
          <w:marLeft w:val="640"/>
          <w:marRight w:val="0"/>
          <w:marTop w:val="0"/>
          <w:marBottom w:val="0"/>
          <w:divBdr>
            <w:top w:val="none" w:sz="0" w:space="0" w:color="auto"/>
            <w:left w:val="none" w:sz="0" w:space="0" w:color="auto"/>
            <w:bottom w:val="none" w:sz="0" w:space="0" w:color="auto"/>
            <w:right w:val="none" w:sz="0" w:space="0" w:color="auto"/>
          </w:divBdr>
        </w:div>
        <w:div w:id="613833225">
          <w:marLeft w:val="640"/>
          <w:marRight w:val="0"/>
          <w:marTop w:val="0"/>
          <w:marBottom w:val="0"/>
          <w:divBdr>
            <w:top w:val="none" w:sz="0" w:space="0" w:color="auto"/>
            <w:left w:val="none" w:sz="0" w:space="0" w:color="auto"/>
            <w:bottom w:val="none" w:sz="0" w:space="0" w:color="auto"/>
            <w:right w:val="none" w:sz="0" w:space="0" w:color="auto"/>
          </w:divBdr>
        </w:div>
        <w:div w:id="718894979">
          <w:marLeft w:val="640"/>
          <w:marRight w:val="0"/>
          <w:marTop w:val="0"/>
          <w:marBottom w:val="0"/>
          <w:divBdr>
            <w:top w:val="none" w:sz="0" w:space="0" w:color="auto"/>
            <w:left w:val="none" w:sz="0" w:space="0" w:color="auto"/>
            <w:bottom w:val="none" w:sz="0" w:space="0" w:color="auto"/>
            <w:right w:val="none" w:sz="0" w:space="0" w:color="auto"/>
          </w:divBdr>
        </w:div>
        <w:div w:id="1795442741">
          <w:marLeft w:val="640"/>
          <w:marRight w:val="0"/>
          <w:marTop w:val="0"/>
          <w:marBottom w:val="0"/>
          <w:divBdr>
            <w:top w:val="none" w:sz="0" w:space="0" w:color="auto"/>
            <w:left w:val="none" w:sz="0" w:space="0" w:color="auto"/>
            <w:bottom w:val="none" w:sz="0" w:space="0" w:color="auto"/>
            <w:right w:val="none" w:sz="0" w:space="0" w:color="auto"/>
          </w:divBdr>
        </w:div>
        <w:div w:id="800346972">
          <w:marLeft w:val="640"/>
          <w:marRight w:val="0"/>
          <w:marTop w:val="0"/>
          <w:marBottom w:val="0"/>
          <w:divBdr>
            <w:top w:val="none" w:sz="0" w:space="0" w:color="auto"/>
            <w:left w:val="none" w:sz="0" w:space="0" w:color="auto"/>
            <w:bottom w:val="none" w:sz="0" w:space="0" w:color="auto"/>
            <w:right w:val="none" w:sz="0" w:space="0" w:color="auto"/>
          </w:divBdr>
        </w:div>
        <w:div w:id="189807897">
          <w:marLeft w:val="640"/>
          <w:marRight w:val="0"/>
          <w:marTop w:val="0"/>
          <w:marBottom w:val="0"/>
          <w:divBdr>
            <w:top w:val="none" w:sz="0" w:space="0" w:color="auto"/>
            <w:left w:val="none" w:sz="0" w:space="0" w:color="auto"/>
            <w:bottom w:val="none" w:sz="0" w:space="0" w:color="auto"/>
            <w:right w:val="none" w:sz="0" w:space="0" w:color="auto"/>
          </w:divBdr>
        </w:div>
        <w:div w:id="873541329">
          <w:marLeft w:val="640"/>
          <w:marRight w:val="0"/>
          <w:marTop w:val="0"/>
          <w:marBottom w:val="0"/>
          <w:divBdr>
            <w:top w:val="none" w:sz="0" w:space="0" w:color="auto"/>
            <w:left w:val="none" w:sz="0" w:space="0" w:color="auto"/>
            <w:bottom w:val="none" w:sz="0" w:space="0" w:color="auto"/>
            <w:right w:val="none" w:sz="0" w:space="0" w:color="auto"/>
          </w:divBdr>
        </w:div>
        <w:div w:id="129639422">
          <w:marLeft w:val="640"/>
          <w:marRight w:val="0"/>
          <w:marTop w:val="0"/>
          <w:marBottom w:val="0"/>
          <w:divBdr>
            <w:top w:val="none" w:sz="0" w:space="0" w:color="auto"/>
            <w:left w:val="none" w:sz="0" w:space="0" w:color="auto"/>
            <w:bottom w:val="none" w:sz="0" w:space="0" w:color="auto"/>
            <w:right w:val="none" w:sz="0" w:space="0" w:color="auto"/>
          </w:divBdr>
        </w:div>
        <w:div w:id="691565064">
          <w:marLeft w:val="640"/>
          <w:marRight w:val="0"/>
          <w:marTop w:val="0"/>
          <w:marBottom w:val="0"/>
          <w:divBdr>
            <w:top w:val="none" w:sz="0" w:space="0" w:color="auto"/>
            <w:left w:val="none" w:sz="0" w:space="0" w:color="auto"/>
            <w:bottom w:val="none" w:sz="0" w:space="0" w:color="auto"/>
            <w:right w:val="none" w:sz="0" w:space="0" w:color="auto"/>
          </w:divBdr>
        </w:div>
        <w:div w:id="1730879101">
          <w:marLeft w:val="640"/>
          <w:marRight w:val="0"/>
          <w:marTop w:val="0"/>
          <w:marBottom w:val="0"/>
          <w:divBdr>
            <w:top w:val="none" w:sz="0" w:space="0" w:color="auto"/>
            <w:left w:val="none" w:sz="0" w:space="0" w:color="auto"/>
            <w:bottom w:val="none" w:sz="0" w:space="0" w:color="auto"/>
            <w:right w:val="none" w:sz="0" w:space="0" w:color="auto"/>
          </w:divBdr>
        </w:div>
        <w:div w:id="1325816611">
          <w:marLeft w:val="640"/>
          <w:marRight w:val="0"/>
          <w:marTop w:val="0"/>
          <w:marBottom w:val="0"/>
          <w:divBdr>
            <w:top w:val="none" w:sz="0" w:space="0" w:color="auto"/>
            <w:left w:val="none" w:sz="0" w:space="0" w:color="auto"/>
            <w:bottom w:val="none" w:sz="0" w:space="0" w:color="auto"/>
            <w:right w:val="none" w:sz="0" w:space="0" w:color="auto"/>
          </w:divBdr>
        </w:div>
        <w:div w:id="2045322446">
          <w:marLeft w:val="640"/>
          <w:marRight w:val="0"/>
          <w:marTop w:val="0"/>
          <w:marBottom w:val="0"/>
          <w:divBdr>
            <w:top w:val="none" w:sz="0" w:space="0" w:color="auto"/>
            <w:left w:val="none" w:sz="0" w:space="0" w:color="auto"/>
            <w:bottom w:val="none" w:sz="0" w:space="0" w:color="auto"/>
            <w:right w:val="none" w:sz="0" w:space="0" w:color="auto"/>
          </w:divBdr>
        </w:div>
        <w:div w:id="703022976">
          <w:marLeft w:val="640"/>
          <w:marRight w:val="0"/>
          <w:marTop w:val="0"/>
          <w:marBottom w:val="0"/>
          <w:divBdr>
            <w:top w:val="none" w:sz="0" w:space="0" w:color="auto"/>
            <w:left w:val="none" w:sz="0" w:space="0" w:color="auto"/>
            <w:bottom w:val="none" w:sz="0" w:space="0" w:color="auto"/>
            <w:right w:val="none" w:sz="0" w:space="0" w:color="auto"/>
          </w:divBdr>
        </w:div>
        <w:div w:id="44329652">
          <w:marLeft w:val="640"/>
          <w:marRight w:val="0"/>
          <w:marTop w:val="0"/>
          <w:marBottom w:val="0"/>
          <w:divBdr>
            <w:top w:val="none" w:sz="0" w:space="0" w:color="auto"/>
            <w:left w:val="none" w:sz="0" w:space="0" w:color="auto"/>
            <w:bottom w:val="none" w:sz="0" w:space="0" w:color="auto"/>
            <w:right w:val="none" w:sz="0" w:space="0" w:color="auto"/>
          </w:divBdr>
        </w:div>
        <w:div w:id="619410393">
          <w:marLeft w:val="640"/>
          <w:marRight w:val="0"/>
          <w:marTop w:val="0"/>
          <w:marBottom w:val="0"/>
          <w:divBdr>
            <w:top w:val="none" w:sz="0" w:space="0" w:color="auto"/>
            <w:left w:val="none" w:sz="0" w:space="0" w:color="auto"/>
            <w:bottom w:val="none" w:sz="0" w:space="0" w:color="auto"/>
            <w:right w:val="none" w:sz="0" w:space="0" w:color="auto"/>
          </w:divBdr>
        </w:div>
        <w:div w:id="1384134785">
          <w:marLeft w:val="640"/>
          <w:marRight w:val="0"/>
          <w:marTop w:val="0"/>
          <w:marBottom w:val="0"/>
          <w:divBdr>
            <w:top w:val="none" w:sz="0" w:space="0" w:color="auto"/>
            <w:left w:val="none" w:sz="0" w:space="0" w:color="auto"/>
            <w:bottom w:val="none" w:sz="0" w:space="0" w:color="auto"/>
            <w:right w:val="none" w:sz="0" w:space="0" w:color="auto"/>
          </w:divBdr>
        </w:div>
      </w:divsChild>
    </w:div>
    <w:div w:id="195503551">
      <w:bodyDiv w:val="1"/>
      <w:marLeft w:val="0"/>
      <w:marRight w:val="0"/>
      <w:marTop w:val="0"/>
      <w:marBottom w:val="0"/>
      <w:divBdr>
        <w:top w:val="none" w:sz="0" w:space="0" w:color="auto"/>
        <w:left w:val="none" w:sz="0" w:space="0" w:color="auto"/>
        <w:bottom w:val="none" w:sz="0" w:space="0" w:color="auto"/>
        <w:right w:val="none" w:sz="0" w:space="0" w:color="auto"/>
      </w:divBdr>
    </w:div>
    <w:div w:id="231432518">
      <w:bodyDiv w:val="1"/>
      <w:marLeft w:val="0"/>
      <w:marRight w:val="0"/>
      <w:marTop w:val="0"/>
      <w:marBottom w:val="0"/>
      <w:divBdr>
        <w:top w:val="none" w:sz="0" w:space="0" w:color="auto"/>
        <w:left w:val="none" w:sz="0" w:space="0" w:color="auto"/>
        <w:bottom w:val="none" w:sz="0" w:space="0" w:color="auto"/>
        <w:right w:val="none" w:sz="0" w:space="0" w:color="auto"/>
      </w:divBdr>
    </w:div>
    <w:div w:id="246308207">
      <w:bodyDiv w:val="1"/>
      <w:marLeft w:val="0"/>
      <w:marRight w:val="0"/>
      <w:marTop w:val="0"/>
      <w:marBottom w:val="0"/>
      <w:divBdr>
        <w:top w:val="none" w:sz="0" w:space="0" w:color="auto"/>
        <w:left w:val="none" w:sz="0" w:space="0" w:color="auto"/>
        <w:bottom w:val="none" w:sz="0" w:space="0" w:color="auto"/>
        <w:right w:val="none" w:sz="0" w:space="0" w:color="auto"/>
      </w:divBdr>
    </w:div>
    <w:div w:id="287905705">
      <w:bodyDiv w:val="1"/>
      <w:marLeft w:val="0"/>
      <w:marRight w:val="0"/>
      <w:marTop w:val="0"/>
      <w:marBottom w:val="0"/>
      <w:divBdr>
        <w:top w:val="none" w:sz="0" w:space="0" w:color="auto"/>
        <w:left w:val="none" w:sz="0" w:space="0" w:color="auto"/>
        <w:bottom w:val="none" w:sz="0" w:space="0" w:color="auto"/>
        <w:right w:val="none" w:sz="0" w:space="0" w:color="auto"/>
      </w:divBdr>
      <w:divsChild>
        <w:div w:id="75908960">
          <w:marLeft w:val="640"/>
          <w:marRight w:val="0"/>
          <w:marTop w:val="0"/>
          <w:marBottom w:val="0"/>
          <w:divBdr>
            <w:top w:val="none" w:sz="0" w:space="0" w:color="auto"/>
            <w:left w:val="none" w:sz="0" w:space="0" w:color="auto"/>
            <w:bottom w:val="none" w:sz="0" w:space="0" w:color="auto"/>
            <w:right w:val="none" w:sz="0" w:space="0" w:color="auto"/>
          </w:divBdr>
        </w:div>
        <w:div w:id="119883060">
          <w:marLeft w:val="640"/>
          <w:marRight w:val="0"/>
          <w:marTop w:val="0"/>
          <w:marBottom w:val="0"/>
          <w:divBdr>
            <w:top w:val="none" w:sz="0" w:space="0" w:color="auto"/>
            <w:left w:val="none" w:sz="0" w:space="0" w:color="auto"/>
            <w:bottom w:val="none" w:sz="0" w:space="0" w:color="auto"/>
            <w:right w:val="none" w:sz="0" w:space="0" w:color="auto"/>
          </w:divBdr>
        </w:div>
        <w:div w:id="181432303">
          <w:marLeft w:val="640"/>
          <w:marRight w:val="0"/>
          <w:marTop w:val="0"/>
          <w:marBottom w:val="0"/>
          <w:divBdr>
            <w:top w:val="none" w:sz="0" w:space="0" w:color="auto"/>
            <w:left w:val="none" w:sz="0" w:space="0" w:color="auto"/>
            <w:bottom w:val="none" w:sz="0" w:space="0" w:color="auto"/>
            <w:right w:val="none" w:sz="0" w:space="0" w:color="auto"/>
          </w:divBdr>
        </w:div>
        <w:div w:id="191385110">
          <w:marLeft w:val="640"/>
          <w:marRight w:val="0"/>
          <w:marTop w:val="0"/>
          <w:marBottom w:val="0"/>
          <w:divBdr>
            <w:top w:val="none" w:sz="0" w:space="0" w:color="auto"/>
            <w:left w:val="none" w:sz="0" w:space="0" w:color="auto"/>
            <w:bottom w:val="none" w:sz="0" w:space="0" w:color="auto"/>
            <w:right w:val="none" w:sz="0" w:space="0" w:color="auto"/>
          </w:divBdr>
        </w:div>
        <w:div w:id="268514081">
          <w:marLeft w:val="640"/>
          <w:marRight w:val="0"/>
          <w:marTop w:val="0"/>
          <w:marBottom w:val="0"/>
          <w:divBdr>
            <w:top w:val="none" w:sz="0" w:space="0" w:color="auto"/>
            <w:left w:val="none" w:sz="0" w:space="0" w:color="auto"/>
            <w:bottom w:val="none" w:sz="0" w:space="0" w:color="auto"/>
            <w:right w:val="none" w:sz="0" w:space="0" w:color="auto"/>
          </w:divBdr>
        </w:div>
        <w:div w:id="580676620">
          <w:marLeft w:val="640"/>
          <w:marRight w:val="0"/>
          <w:marTop w:val="0"/>
          <w:marBottom w:val="0"/>
          <w:divBdr>
            <w:top w:val="none" w:sz="0" w:space="0" w:color="auto"/>
            <w:left w:val="none" w:sz="0" w:space="0" w:color="auto"/>
            <w:bottom w:val="none" w:sz="0" w:space="0" w:color="auto"/>
            <w:right w:val="none" w:sz="0" w:space="0" w:color="auto"/>
          </w:divBdr>
        </w:div>
        <w:div w:id="607659426">
          <w:marLeft w:val="640"/>
          <w:marRight w:val="0"/>
          <w:marTop w:val="0"/>
          <w:marBottom w:val="0"/>
          <w:divBdr>
            <w:top w:val="none" w:sz="0" w:space="0" w:color="auto"/>
            <w:left w:val="none" w:sz="0" w:space="0" w:color="auto"/>
            <w:bottom w:val="none" w:sz="0" w:space="0" w:color="auto"/>
            <w:right w:val="none" w:sz="0" w:space="0" w:color="auto"/>
          </w:divBdr>
        </w:div>
        <w:div w:id="650602455">
          <w:marLeft w:val="640"/>
          <w:marRight w:val="0"/>
          <w:marTop w:val="0"/>
          <w:marBottom w:val="0"/>
          <w:divBdr>
            <w:top w:val="none" w:sz="0" w:space="0" w:color="auto"/>
            <w:left w:val="none" w:sz="0" w:space="0" w:color="auto"/>
            <w:bottom w:val="none" w:sz="0" w:space="0" w:color="auto"/>
            <w:right w:val="none" w:sz="0" w:space="0" w:color="auto"/>
          </w:divBdr>
        </w:div>
        <w:div w:id="781877052">
          <w:marLeft w:val="640"/>
          <w:marRight w:val="0"/>
          <w:marTop w:val="0"/>
          <w:marBottom w:val="0"/>
          <w:divBdr>
            <w:top w:val="none" w:sz="0" w:space="0" w:color="auto"/>
            <w:left w:val="none" w:sz="0" w:space="0" w:color="auto"/>
            <w:bottom w:val="none" w:sz="0" w:space="0" w:color="auto"/>
            <w:right w:val="none" w:sz="0" w:space="0" w:color="auto"/>
          </w:divBdr>
        </w:div>
        <w:div w:id="819730786">
          <w:marLeft w:val="640"/>
          <w:marRight w:val="0"/>
          <w:marTop w:val="0"/>
          <w:marBottom w:val="0"/>
          <w:divBdr>
            <w:top w:val="none" w:sz="0" w:space="0" w:color="auto"/>
            <w:left w:val="none" w:sz="0" w:space="0" w:color="auto"/>
            <w:bottom w:val="none" w:sz="0" w:space="0" w:color="auto"/>
            <w:right w:val="none" w:sz="0" w:space="0" w:color="auto"/>
          </w:divBdr>
        </w:div>
        <w:div w:id="902327961">
          <w:marLeft w:val="640"/>
          <w:marRight w:val="0"/>
          <w:marTop w:val="0"/>
          <w:marBottom w:val="0"/>
          <w:divBdr>
            <w:top w:val="none" w:sz="0" w:space="0" w:color="auto"/>
            <w:left w:val="none" w:sz="0" w:space="0" w:color="auto"/>
            <w:bottom w:val="none" w:sz="0" w:space="0" w:color="auto"/>
            <w:right w:val="none" w:sz="0" w:space="0" w:color="auto"/>
          </w:divBdr>
        </w:div>
        <w:div w:id="978418817">
          <w:marLeft w:val="640"/>
          <w:marRight w:val="0"/>
          <w:marTop w:val="0"/>
          <w:marBottom w:val="0"/>
          <w:divBdr>
            <w:top w:val="none" w:sz="0" w:space="0" w:color="auto"/>
            <w:left w:val="none" w:sz="0" w:space="0" w:color="auto"/>
            <w:bottom w:val="none" w:sz="0" w:space="0" w:color="auto"/>
            <w:right w:val="none" w:sz="0" w:space="0" w:color="auto"/>
          </w:divBdr>
        </w:div>
        <w:div w:id="1100487962">
          <w:marLeft w:val="640"/>
          <w:marRight w:val="0"/>
          <w:marTop w:val="0"/>
          <w:marBottom w:val="0"/>
          <w:divBdr>
            <w:top w:val="none" w:sz="0" w:space="0" w:color="auto"/>
            <w:left w:val="none" w:sz="0" w:space="0" w:color="auto"/>
            <w:bottom w:val="none" w:sz="0" w:space="0" w:color="auto"/>
            <w:right w:val="none" w:sz="0" w:space="0" w:color="auto"/>
          </w:divBdr>
        </w:div>
        <w:div w:id="1124344852">
          <w:marLeft w:val="640"/>
          <w:marRight w:val="0"/>
          <w:marTop w:val="0"/>
          <w:marBottom w:val="0"/>
          <w:divBdr>
            <w:top w:val="none" w:sz="0" w:space="0" w:color="auto"/>
            <w:left w:val="none" w:sz="0" w:space="0" w:color="auto"/>
            <w:bottom w:val="none" w:sz="0" w:space="0" w:color="auto"/>
            <w:right w:val="none" w:sz="0" w:space="0" w:color="auto"/>
          </w:divBdr>
        </w:div>
        <w:div w:id="1138766262">
          <w:marLeft w:val="640"/>
          <w:marRight w:val="0"/>
          <w:marTop w:val="0"/>
          <w:marBottom w:val="0"/>
          <w:divBdr>
            <w:top w:val="none" w:sz="0" w:space="0" w:color="auto"/>
            <w:left w:val="none" w:sz="0" w:space="0" w:color="auto"/>
            <w:bottom w:val="none" w:sz="0" w:space="0" w:color="auto"/>
            <w:right w:val="none" w:sz="0" w:space="0" w:color="auto"/>
          </w:divBdr>
        </w:div>
        <w:div w:id="1217160742">
          <w:marLeft w:val="640"/>
          <w:marRight w:val="0"/>
          <w:marTop w:val="0"/>
          <w:marBottom w:val="0"/>
          <w:divBdr>
            <w:top w:val="none" w:sz="0" w:space="0" w:color="auto"/>
            <w:left w:val="none" w:sz="0" w:space="0" w:color="auto"/>
            <w:bottom w:val="none" w:sz="0" w:space="0" w:color="auto"/>
            <w:right w:val="none" w:sz="0" w:space="0" w:color="auto"/>
          </w:divBdr>
        </w:div>
        <w:div w:id="1232303648">
          <w:marLeft w:val="640"/>
          <w:marRight w:val="0"/>
          <w:marTop w:val="0"/>
          <w:marBottom w:val="0"/>
          <w:divBdr>
            <w:top w:val="none" w:sz="0" w:space="0" w:color="auto"/>
            <w:left w:val="none" w:sz="0" w:space="0" w:color="auto"/>
            <w:bottom w:val="none" w:sz="0" w:space="0" w:color="auto"/>
            <w:right w:val="none" w:sz="0" w:space="0" w:color="auto"/>
          </w:divBdr>
        </w:div>
        <w:div w:id="1241402126">
          <w:marLeft w:val="640"/>
          <w:marRight w:val="0"/>
          <w:marTop w:val="0"/>
          <w:marBottom w:val="0"/>
          <w:divBdr>
            <w:top w:val="none" w:sz="0" w:space="0" w:color="auto"/>
            <w:left w:val="none" w:sz="0" w:space="0" w:color="auto"/>
            <w:bottom w:val="none" w:sz="0" w:space="0" w:color="auto"/>
            <w:right w:val="none" w:sz="0" w:space="0" w:color="auto"/>
          </w:divBdr>
        </w:div>
        <w:div w:id="1256790798">
          <w:marLeft w:val="640"/>
          <w:marRight w:val="0"/>
          <w:marTop w:val="0"/>
          <w:marBottom w:val="0"/>
          <w:divBdr>
            <w:top w:val="none" w:sz="0" w:space="0" w:color="auto"/>
            <w:left w:val="none" w:sz="0" w:space="0" w:color="auto"/>
            <w:bottom w:val="none" w:sz="0" w:space="0" w:color="auto"/>
            <w:right w:val="none" w:sz="0" w:space="0" w:color="auto"/>
          </w:divBdr>
        </w:div>
        <w:div w:id="1329090315">
          <w:marLeft w:val="640"/>
          <w:marRight w:val="0"/>
          <w:marTop w:val="0"/>
          <w:marBottom w:val="0"/>
          <w:divBdr>
            <w:top w:val="none" w:sz="0" w:space="0" w:color="auto"/>
            <w:left w:val="none" w:sz="0" w:space="0" w:color="auto"/>
            <w:bottom w:val="none" w:sz="0" w:space="0" w:color="auto"/>
            <w:right w:val="none" w:sz="0" w:space="0" w:color="auto"/>
          </w:divBdr>
        </w:div>
        <w:div w:id="1353607238">
          <w:marLeft w:val="640"/>
          <w:marRight w:val="0"/>
          <w:marTop w:val="0"/>
          <w:marBottom w:val="0"/>
          <w:divBdr>
            <w:top w:val="none" w:sz="0" w:space="0" w:color="auto"/>
            <w:left w:val="none" w:sz="0" w:space="0" w:color="auto"/>
            <w:bottom w:val="none" w:sz="0" w:space="0" w:color="auto"/>
            <w:right w:val="none" w:sz="0" w:space="0" w:color="auto"/>
          </w:divBdr>
        </w:div>
        <w:div w:id="1362432893">
          <w:marLeft w:val="640"/>
          <w:marRight w:val="0"/>
          <w:marTop w:val="0"/>
          <w:marBottom w:val="0"/>
          <w:divBdr>
            <w:top w:val="none" w:sz="0" w:space="0" w:color="auto"/>
            <w:left w:val="none" w:sz="0" w:space="0" w:color="auto"/>
            <w:bottom w:val="none" w:sz="0" w:space="0" w:color="auto"/>
            <w:right w:val="none" w:sz="0" w:space="0" w:color="auto"/>
          </w:divBdr>
        </w:div>
        <w:div w:id="1363553177">
          <w:marLeft w:val="640"/>
          <w:marRight w:val="0"/>
          <w:marTop w:val="0"/>
          <w:marBottom w:val="0"/>
          <w:divBdr>
            <w:top w:val="none" w:sz="0" w:space="0" w:color="auto"/>
            <w:left w:val="none" w:sz="0" w:space="0" w:color="auto"/>
            <w:bottom w:val="none" w:sz="0" w:space="0" w:color="auto"/>
            <w:right w:val="none" w:sz="0" w:space="0" w:color="auto"/>
          </w:divBdr>
        </w:div>
        <w:div w:id="1465345561">
          <w:marLeft w:val="640"/>
          <w:marRight w:val="0"/>
          <w:marTop w:val="0"/>
          <w:marBottom w:val="0"/>
          <w:divBdr>
            <w:top w:val="none" w:sz="0" w:space="0" w:color="auto"/>
            <w:left w:val="none" w:sz="0" w:space="0" w:color="auto"/>
            <w:bottom w:val="none" w:sz="0" w:space="0" w:color="auto"/>
            <w:right w:val="none" w:sz="0" w:space="0" w:color="auto"/>
          </w:divBdr>
        </w:div>
        <w:div w:id="1525559632">
          <w:marLeft w:val="640"/>
          <w:marRight w:val="0"/>
          <w:marTop w:val="0"/>
          <w:marBottom w:val="0"/>
          <w:divBdr>
            <w:top w:val="none" w:sz="0" w:space="0" w:color="auto"/>
            <w:left w:val="none" w:sz="0" w:space="0" w:color="auto"/>
            <w:bottom w:val="none" w:sz="0" w:space="0" w:color="auto"/>
            <w:right w:val="none" w:sz="0" w:space="0" w:color="auto"/>
          </w:divBdr>
        </w:div>
        <w:div w:id="1659264934">
          <w:marLeft w:val="640"/>
          <w:marRight w:val="0"/>
          <w:marTop w:val="0"/>
          <w:marBottom w:val="0"/>
          <w:divBdr>
            <w:top w:val="none" w:sz="0" w:space="0" w:color="auto"/>
            <w:left w:val="none" w:sz="0" w:space="0" w:color="auto"/>
            <w:bottom w:val="none" w:sz="0" w:space="0" w:color="auto"/>
            <w:right w:val="none" w:sz="0" w:space="0" w:color="auto"/>
          </w:divBdr>
        </w:div>
        <w:div w:id="1769152672">
          <w:marLeft w:val="640"/>
          <w:marRight w:val="0"/>
          <w:marTop w:val="0"/>
          <w:marBottom w:val="0"/>
          <w:divBdr>
            <w:top w:val="none" w:sz="0" w:space="0" w:color="auto"/>
            <w:left w:val="none" w:sz="0" w:space="0" w:color="auto"/>
            <w:bottom w:val="none" w:sz="0" w:space="0" w:color="auto"/>
            <w:right w:val="none" w:sz="0" w:space="0" w:color="auto"/>
          </w:divBdr>
        </w:div>
        <w:div w:id="1788312107">
          <w:marLeft w:val="640"/>
          <w:marRight w:val="0"/>
          <w:marTop w:val="0"/>
          <w:marBottom w:val="0"/>
          <w:divBdr>
            <w:top w:val="none" w:sz="0" w:space="0" w:color="auto"/>
            <w:left w:val="none" w:sz="0" w:space="0" w:color="auto"/>
            <w:bottom w:val="none" w:sz="0" w:space="0" w:color="auto"/>
            <w:right w:val="none" w:sz="0" w:space="0" w:color="auto"/>
          </w:divBdr>
        </w:div>
        <w:div w:id="1913078955">
          <w:marLeft w:val="640"/>
          <w:marRight w:val="0"/>
          <w:marTop w:val="0"/>
          <w:marBottom w:val="0"/>
          <w:divBdr>
            <w:top w:val="none" w:sz="0" w:space="0" w:color="auto"/>
            <w:left w:val="none" w:sz="0" w:space="0" w:color="auto"/>
            <w:bottom w:val="none" w:sz="0" w:space="0" w:color="auto"/>
            <w:right w:val="none" w:sz="0" w:space="0" w:color="auto"/>
          </w:divBdr>
        </w:div>
        <w:div w:id="1919555121">
          <w:marLeft w:val="640"/>
          <w:marRight w:val="0"/>
          <w:marTop w:val="0"/>
          <w:marBottom w:val="0"/>
          <w:divBdr>
            <w:top w:val="none" w:sz="0" w:space="0" w:color="auto"/>
            <w:left w:val="none" w:sz="0" w:space="0" w:color="auto"/>
            <w:bottom w:val="none" w:sz="0" w:space="0" w:color="auto"/>
            <w:right w:val="none" w:sz="0" w:space="0" w:color="auto"/>
          </w:divBdr>
        </w:div>
        <w:div w:id="2010985966">
          <w:marLeft w:val="640"/>
          <w:marRight w:val="0"/>
          <w:marTop w:val="0"/>
          <w:marBottom w:val="0"/>
          <w:divBdr>
            <w:top w:val="none" w:sz="0" w:space="0" w:color="auto"/>
            <w:left w:val="none" w:sz="0" w:space="0" w:color="auto"/>
            <w:bottom w:val="none" w:sz="0" w:space="0" w:color="auto"/>
            <w:right w:val="none" w:sz="0" w:space="0" w:color="auto"/>
          </w:divBdr>
        </w:div>
        <w:div w:id="2031298395">
          <w:marLeft w:val="640"/>
          <w:marRight w:val="0"/>
          <w:marTop w:val="0"/>
          <w:marBottom w:val="0"/>
          <w:divBdr>
            <w:top w:val="none" w:sz="0" w:space="0" w:color="auto"/>
            <w:left w:val="none" w:sz="0" w:space="0" w:color="auto"/>
            <w:bottom w:val="none" w:sz="0" w:space="0" w:color="auto"/>
            <w:right w:val="none" w:sz="0" w:space="0" w:color="auto"/>
          </w:divBdr>
        </w:div>
        <w:div w:id="2041199647">
          <w:marLeft w:val="640"/>
          <w:marRight w:val="0"/>
          <w:marTop w:val="0"/>
          <w:marBottom w:val="0"/>
          <w:divBdr>
            <w:top w:val="none" w:sz="0" w:space="0" w:color="auto"/>
            <w:left w:val="none" w:sz="0" w:space="0" w:color="auto"/>
            <w:bottom w:val="none" w:sz="0" w:space="0" w:color="auto"/>
            <w:right w:val="none" w:sz="0" w:space="0" w:color="auto"/>
          </w:divBdr>
        </w:div>
        <w:div w:id="2100562134">
          <w:marLeft w:val="640"/>
          <w:marRight w:val="0"/>
          <w:marTop w:val="0"/>
          <w:marBottom w:val="0"/>
          <w:divBdr>
            <w:top w:val="none" w:sz="0" w:space="0" w:color="auto"/>
            <w:left w:val="none" w:sz="0" w:space="0" w:color="auto"/>
            <w:bottom w:val="none" w:sz="0" w:space="0" w:color="auto"/>
            <w:right w:val="none" w:sz="0" w:space="0" w:color="auto"/>
          </w:divBdr>
        </w:div>
        <w:div w:id="2138405822">
          <w:marLeft w:val="640"/>
          <w:marRight w:val="0"/>
          <w:marTop w:val="0"/>
          <w:marBottom w:val="0"/>
          <w:divBdr>
            <w:top w:val="none" w:sz="0" w:space="0" w:color="auto"/>
            <w:left w:val="none" w:sz="0" w:space="0" w:color="auto"/>
            <w:bottom w:val="none" w:sz="0" w:space="0" w:color="auto"/>
            <w:right w:val="none" w:sz="0" w:space="0" w:color="auto"/>
          </w:divBdr>
        </w:div>
      </w:divsChild>
    </w:div>
    <w:div w:id="369064849">
      <w:bodyDiv w:val="1"/>
      <w:marLeft w:val="0"/>
      <w:marRight w:val="0"/>
      <w:marTop w:val="0"/>
      <w:marBottom w:val="0"/>
      <w:divBdr>
        <w:top w:val="none" w:sz="0" w:space="0" w:color="auto"/>
        <w:left w:val="none" w:sz="0" w:space="0" w:color="auto"/>
        <w:bottom w:val="none" w:sz="0" w:space="0" w:color="auto"/>
        <w:right w:val="none" w:sz="0" w:space="0" w:color="auto"/>
      </w:divBdr>
      <w:divsChild>
        <w:div w:id="270551026">
          <w:marLeft w:val="640"/>
          <w:marRight w:val="0"/>
          <w:marTop w:val="0"/>
          <w:marBottom w:val="0"/>
          <w:divBdr>
            <w:top w:val="none" w:sz="0" w:space="0" w:color="auto"/>
            <w:left w:val="none" w:sz="0" w:space="0" w:color="auto"/>
            <w:bottom w:val="none" w:sz="0" w:space="0" w:color="auto"/>
            <w:right w:val="none" w:sz="0" w:space="0" w:color="auto"/>
          </w:divBdr>
        </w:div>
        <w:div w:id="280038475">
          <w:marLeft w:val="640"/>
          <w:marRight w:val="0"/>
          <w:marTop w:val="0"/>
          <w:marBottom w:val="0"/>
          <w:divBdr>
            <w:top w:val="none" w:sz="0" w:space="0" w:color="auto"/>
            <w:left w:val="none" w:sz="0" w:space="0" w:color="auto"/>
            <w:bottom w:val="none" w:sz="0" w:space="0" w:color="auto"/>
            <w:right w:val="none" w:sz="0" w:space="0" w:color="auto"/>
          </w:divBdr>
        </w:div>
        <w:div w:id="293951747">
          <w:marLeft w:val="640"/>
          <w:marRight w:val="0"/>
          <w:marTop w:val="0"/>
          <w:marBottom w:val="0"/>
          <w:divBdr>
            <w:top w:val="none" w:sz="0" w:space="0" w:color="auto"/>
            <w:left w:val="none" w:sz="0" w:space="0" w:color="auto"/>
            <w:bottom w:val="none" w:sz="0" w:space="0" w:color="auto"/>
            <w:right w:val="none" w:sz="0" w:space="0" w:color="auto"/>
          </w:divBdr>
        </w:div>
        <w:div w:id="386150472">
          <w:marLeft w:val="640"/>
          <w:marRight w:val="0"/>
          <w:marTop w:val="0"/>
          <w:marBottom w:val="0"/>
          <w:divBdr>
            <w:top w:val="none" w:sz="0" w:space="0" w:color="auto"/>
            <w:left w:val="none" w:sz="0" w:space="0" w:color="auto"/>
            <w:bottom w:val="none" w:sz="0" w:space="0" w:color="auto"/>
            <w:right w:val="none" w:sz="0" w:space="0" w:color="auto"/>
          </w:divBdr>
        </w:div>
        <w:div w:id="391315561">
          <w:marLeft w:val="640"/>
          <w:marRight w:val="0"/>
          <w:marTop w:val="0"/>
          <w:marBottom w:val="0"/>
          <w:divBdr>
            <w:top w:val="none" w:sz="0" w:space="0" w:color="auto"/>
            <w:left w:val="none" w:sz="0" w:space="0" w:color="auto"/>
            <w:bottom w:val="none" w:sz="0" w:space="0" w:color="auto"/>
            <w:right w:val="none" w:sz="0" w:space="0" w:color="auto"/>
          </w:divBdr>
        </w:div>
        <w:div w:id="457838709">
          <w:marLeft w:val="640"/>
          <w:marRight w:val="0"/>
          <w:marTop w:val="0"/>
          <w:marBottom w:val="0"/>
          <w:divBdr>
            <w:top w:val="none" w:sz="0" w:space="0" w:color="auto"/>
            <w:left w:val="none" w:sz="0" w:space="0" w:color="auto"/>
            <w:bottom w:val="none" w:sz="0" w:space="0" w:color="auto"/>
            <w:right w:val="none" w:sz="0" w:space="0" w:color="auto"/>
          </w:divBdr>
        </w:div>
        <w:div w:id="474641222">
          <w:marLeft w:val="640"/>
          <w:marRight w:val="0"/>
          <w:marTop w:val="0"/>
          <w:marBottom w:val="0"/>
          <w:divBdr>
            <w:top w:val="none" w:sz="0" w:space="0" w:color="auto"/>
            <w:left w:val="none" w:sz="0" w:space="0" w:color="auto"/>
            <w:bottom w:val="none" w:sz="0" w:space="0" w:color="auto"/>
            <w:right w:val="none" w:sz="0" w:space="0" w:color="auto"/>
          </w:divBdr>
        </w:div>
        <w:div w:id="477460996">
          <w:marLeft w:val="640"/>
          <w:marRight w:val="0"/>
          <w:marTop w:val="0"/>
          <w:marBottom w:val="0"/>
          <w:divBdr>
            <w:top w:val="none" w:sz="0" w:space="0" w:color="auto"/>
            <w:left w:val="none" w:sz="0" w:space="0" w:color="auto"/>
            <w:bottom w:val="none" w:sz="0" w:space="0" w:color="auto"/>
            <w:right w:val="none" w:sz="0" w:space="0" w:color="auto"/>
          </w:divBdr>
        </w:div>
        <w:div w:id="589319427">
          <w:marLeft w:val="640"/>
          <w:marRight w:val="0"/>
          <w:marTop w:val="0"/>
          <w:marBottom w:val="0"/>
          <w:divBdr>
            <w:top w:val="none" w:sz="0" w:space="0" w:color="auto"/>
            <w:left w:val="none" w:sz="0" w:space="0" w:color="auto"/>
            <w:bottom w:val="none" w:sz="0" w:space="0" w:color="auto"/>
            <w:right w:val="none" w:sz="0" w:space="0" w:color="auto"/>
          </w:divBdr>
        </w:div>
        <w:div w:id="598299087">
          <w:marLeft w:val="640"/>
          <w:marRight w:val="0"/>
          <w:marTop w:val="0"/>
          <w:marBottom w:val="0"/>
          <w:divBdr>
            <w:top w:val="none" w:sz="0" w:space="0" w:color="auto"/>
            <w:left w:val="none" w:sz="0" w:space="0" w:color="auto"/>
            <w:bottom w:val="none" w:sz="0" w:space="0" w:color="auto"/>
            <w:right w:val="none" w:sz="0" w:space="0" w:color="auto"/>
          </w:divBdr>
        </w:div>
        <w:div w:id="662926730">
          <w:marLeft w:val="640"/>
          <w:marRight w:val="0"/>
          <w:marTop w:val="0"/>
          <w:marBottom w:val="0"/>
          <w:divBdr>
            <w:top w:val="none" w:sz="0" w:space="0" w:color="auto"/>
            <w:left w:val="none" w:sz="0" w:space="0" w:color="auto"/>
            <w:bottom w:val="none" w:sz="0" w:space="0" w:color="auto"/>
            <w:right w:val="none" w:sz="0" w:space="0" w:color="auto"/>
          </w:divBdr>
        </w:div>
        <w:div w:id="725758337">
          <w:marLeft w:val="640"/>
          <w:marRight w:val="0"/>
          <w:marTop w:val="0"/>
          <w:marBottom w:val="0"/>
          <w:divBdr>
            <w:top w:val="none" w:sz="0" w:space="0" w:color="auto"/>
            <w:left w:val="none" w:sz="0" w:space="0" w:color="auto"/>
            <w:bottom w:val="none" w:sz="0" w:space="0" w:color="auto"/>
            <w:right w:val="none" w:sz="0" w:space="0" w:color="auto"/>
          </w:divBdr>
        </w:div>
        <w:div w:id="754211702">
          <w:marLeft w:val="640"/>
          <w:marRight w:val="0"/>
          <w:marTop w:val="0"/>
          <w:marBottom w:val="0"/>
          <w:divBdr>
            <w:top w:val="none" w:sz="0" w:space="0" w:color="auto"/>
            <w:left w:val="none" w:sz="0" w:space="0" w:color="auto"/>
            <w:bottom w:val="none" w:sz="0" w:space="0" w:color="auto"/>
            <w:right w:val="none" w:sz="0" w:space="0" w:color="auto"/>
          </w:divBdr>
        </w:div>
        <w:div w:id="882981211">
          <w:marLeft w:val="640"/>
          <w:marRight w:val="0"/>
          <w:marTop w:val="0"/>
          <w:marBottom w:val="0"/>
          <w:divBdr>
            <w:top w:val="none" w:sz="0" w:space="0" w:color="auto"/>
            <w:left w:val="none" w:sz="0" w:space="0" w:color="auto"/>
            <w:bottom w:val="none" w:sz="0" w:space="0" w:color="auto"/>
            <w:right w:val="none" w:sz="0" w:space="0" w:color="auto"/>
          </w:divBdr>
        </w:div>
        <w:div w:id="887491878">
          <w:marLeft w:val="640"/>
          <w:marRight w:val="0"/>
          <w:marTop w:val="0"/>
          <w:marBottom w:val="0"/>
          <w:divBdr>
            <w:top w:val="none" w:sz="0" w:space="0" w:color="auto"/>
            <w:left w:val="none" w:sz="0" w:space="0" w:color="auto"/>
            <w:bottom w:val="none" w:sz="0" w:space="0" w:color="auto"/>
            <w:right w:val="none" w:sz="0" w:space="0" w:color="auto"/>
          </w:divBdr>
        </w:div>
        <w:div w:id="942499354">
          <w:marLeft w:val="640"/>
          <w:marRight w:val="0"/>
          <w:marTop w:val="0"/>
          <w:marBottom w:val="0"/>
          <w:divBdr>
            <w:top w:val="none" w:sz="0" w:space="0" w:color="auto"/>
            <w:left w:val="none" w:sz="0" w:space="0" w:color="auto"/>
            <w:bottom w:val="none" w:sz="0" w:space="0" w:color="auto"/>
            <w:right w:val="none" w:sz="0" w:space="0" w:color="auto"/>
          </w:divBdr>
        </w:div>
        <w:div w:id="958529784">
          <w:marLeft w:val="640"/>
          <w:marRight w:val="0"/>
          <w:marTop w:val="0"/>
          <w:marBottom w:val="0"/>
          <w:divBdr>
            <w:top w:val="none" w:sz="0" w:space="0" w:color="auto"/>
            <w:left w:val="none" w:sz="0" w:space="0" w:color="auto"/>
            <w:bottom w:val="none" w:sz="0" w:space="0" w:color="auto"/>
            <w:right w:val="none" w:sz="0" w:space="0" w:color="auto"/>
          </w:divBdr>
        </w:div>
        <w:div w:id="1099986359">
          <w:marLeft w:val="640"/>
          <w:marRight w:val="0"/>
          <w:marTop w:val="0"/>
          <w:marBottom w:val="0"/>
          <w:divBdr>
            <w:top w:val="none" w:sz="0" w:space="0" w:color="auto"/>
            <w:left w:val="none" w:sz="0" w:space="0" w:color="auto"/>
            <w:bottom w:val="none" w:sz="0" w:space="0" w:color="auto"/>
            <w:right w:val="none" w:sz="0" w:space="0" w:color="auto"/>
          </w:divBdr>
        </w:div>
        <w:div w:id="1171792757">
          <w:marLeft w:val="640"/>
          <w:marRight w:val="0"/>
          <w:marTop w:val="0"/>
          <w:marBottom w:val="0"/>
          <w:divBdr>
            <w:top w:val="none" w:sz="0" w:space="0" w:color="auto"/>
            <w:left w:val="none" w:sz="0" w:space="0" w:color="auto"/>
            <w:bottom w:val="none" w:sz="0" w:space="0" w:color="auto"/>
            <w:right w:val="none" w:sz="0" w:space="0" w:color="auto"/>
          </w:divBdr>
        </w:div>
        <w:div w:id="1229070074">
          <w:marLeft w:val="640"/>
          <w:marRight w:val="0"/>
          <w:marTop w:val="0"/>
          <w:marBottom w:val="0"/>
          <w:divBdr>
            <w:top w:val="none" w:sz="0" w:space="0" w:color="auto"/>
            <w:left w:val="none" w:sz="0" w:space="0" w:color="auto"/>
            <w:bottom w:val="none" w:sz="0" w:space="0" w:color="auto"/>
            <w:right w:val="none" w:sz="0" w:space="0" w:color="auto"/>
          </w:divBdr>
        </w:div>
        <w:div w:id="1304041649">
          <w:marLeft w:val="640"/>
          <w:marRight w:val="0"/>
          <w:marTop w:val="0"/>
          <w:marBottom w:val="0"/>
          <w:divBdr>
            <w:top w:val="none" w:sz="0" w:space="0" w:color="auto"/>
            <w:left w:val="none" w:sz="0" w:space="0" w:color="auto"/>
            <w:bottom w:val="none" w:sz="0" w:space="0" w:color="auto"/>
            <w:right w:val="none" w:sz="0" w:space="0" w:color="auto"/>
          </w:divBdr>
        </w:div>
        <w:div w:id="1462456997">
          <w:marLeft w:val="640"/>
          <w:marRight w:val="0"/>
          <w:marTop w:val="0"/>
          <w:marBottom w:val="0"/>
          <w:divBdr>
            <w:top w:val="none" w:sz="0" w:space="0" w:color="auto"/>
            <w:left w:val="none" w:sz="0" w:space="0" w:color="auto"/>
            <w:bottom w:val="none" w:sz="0" w:space="0" w:color="auto"/>
            <w:right w:val="none" w:sz="0" w:space="0" w:color="auto"/>
          </w:divBdr>
        </w:div>
        <w:div w:id="1529175219">
          <w:marLeft w:val="640"/>
          <w:marRight w:val="0"/>
          <w:marTop w:val="0"/>
          <w:marBottom w:val="0"/>
          <w:divBdr>
            <w:top w:val="none" w:sz="0" w:space="0" w:color="auto"/>
            <w:left w:val="none" w:sz="0" w:space="0" w:color="auto"/>
            <w:bottom w:val="none" w:sz="0" w:space="0" w:color="auto"/>
            <w:right w:val="none" w:sz="0" w:space="0" w:color="auto"/>
          </w:divBdr>
        </w:div>
        <w:div w:id="1565799756">
          <w:marLeft w:val="640"/>
          <w:marRight w:val="0"/>
          <w:marTop w:val="0"/>
          <w:marBottom w:val="0"/>
          <w:divBdr>
            <w:top w:val="none" w:sz="0" w:space="0" w:color="auto"/>
            <w:left w:val="none" w:sz="0" w:space="0" w:color="auto"/>
            <w:bottom w:val="none" w:sz="0" w:space="0" w:color="auto"/>
            <w:right w:val="none" w:sz="0" w:space="0" w:color="auto"/>
          </w:divBdr>
        </w:div>
        <w:div w:id="1606502259">
          <w:marLeft w:val="640"/>
          <w:marRight w:val="0"/>
          <w:marTop w:val="0"/>
          <w:marBottom w:val="0"/>
          <w:divBdr>
            <w:top w:val="none" w:sz="0" w:space="0" w:color="auto"/>
            <w:left w:val="none" w:sz="0" w:space="0" w:color="auto"/>
            <w:bottom w:val="none" w:sz="0" w:space="0" w:color="auto"/>
            <w:right w:val="none" w:sz="0" w:space="0" w:color="auto"/>
          </w:divBdr>
        </w:div>
        <w:div w:id="1657874832">
          <w:marLeft w:val="640"/>
          <w:marRight w:val="0"/>
          <w:marTop w:val="0"/>
          <w:marBottom w:val="0"/>
          <w:divBdr>
            <w:top w:val="none" w:sz="0" w:space="0" w:color="auto"/>
            <w:left w:val="none" w:sz="0" w:space="0" w:color="auto"/>
            <w:bottom w:val="none" w:sz="0" w:space="0" w:color="auto"/>
            <w:right w:val="none" w:sz="0" w:space="0" w:color="auto"/>
          </w:divBdr>
        </w:div>
        <w:div w:id="1702658046">
          <w:marLeft w:val="640"/>
          <w:marRight w:val="0"/>
          <w:marTop w:val="0"/>
          <w:marBottom w:val="0"/>
          <w:divBdr>
            <w:top w:val="none" w:sz="0" w:space="0" w:color="auto"/>
            <w:left w:val="none" w:sz="0" w:space="0" w:color="auto"/>
            <w:bottom w:val="none" w:sz="0" w:space="0" w:color="auto"/>
            <w:right w:val="none" w:sz="0" w:space="0" w:color="auto"/>
          </w:divBdr>
        </w:div>
        <w:div w:id="1744984617">
          <w:marLeft w:val="640"/>
          <w:marRight w:val="0"/>
          <w:marTop w:val="0"/>
          <w:marBottom w:val="0"/>
          <w:divBdr>
            <w:top w:val="none" w:sz="0" w:space="0" w:color="auto"/>
            <w:left w:val="none" w:sz="0" w:space="0" w:color="auto"/>
            <w:bottom w:val="none" w:sz="0" w:space="0" w:color="auto"/>
            <w:right w:val="none" w:sz="0" w:space="0" w:color="auto"/>
          </w:divBdr>
        </w:div>
        <w:div w:id="1762217977">
          <w:marLeft w:val="640"/>
          <w:marRight w:val="0"/>
          <w:marTop w:val="0"/>
          <w:marBottom w:val="0"/>
          <w:divBdr>
            <w:top w:val="none" w:sz="0" w:space="0" w:color="auto"/>
            <w:left w:val="none" w:sz="0" w:space="0" w:color="auto"/>
            <w:bottom w:val="none" w:sz="0" w:space="0" w:color="auto"/>
            <w:right w:val="none" w:sz="0" w:space="0" w:color="auto"/>
          </w:divBdr>
        </w:div>
        <w:div w:id="1844126891">
          <w:marLeft w:val="640"/>
          <w:marRight w:val="0"/>
          <w:marTop w:val="0"/>
          <w:marBottom w:val="0"/>
          <w:divBdr>
            <w:top w:val="none" w:sz="0" w:space="0" w:color="auto"/>
            <w:left w:val="none" w:sz="0" w:space="0" w:color="auto"/>
            <w:bottom w:val="none" w:sz="0" w:space="0" w:color="auto"/>
            <w:right w:val="none" w:sz="0" w:space="0" w:color="auto"/>
          </w:divBdr>
        </w:div>
        <w:div w:id="1892155417">
          <w:marLeft w:val="640"/>
          <w:marRight w:val="0"/>
          <w:marTop w:val="0"/>
          <w:marBottom w:val="0"/>
          <w:divBdr>
            <w:top w:val="none" w:sz="0" w:space="0" w:color="auto"/>
            <w:left w:val="none" w:sz="0" w:space="0" w:color="auto"/>
            <w:bottom w:val="none" w:sz="0" w:space="0" w:color="auto"/>
            <w:right w:val="none" w:sz="0" w:space="0" w:color="auto"/>
          </w:divBdr>
        </w:div>
        <w:div w:id="2012174388">
          <w:marLeft w:val="640"/>
          <w:marRight w:val="0"/>
          <w:marTop w:val="0"/>
          <w:marBottom w:val="0"/>
          <w:divBdr>
            <w:top w:val="none" w:sz="0" w:space="0" w:color="auto"/>
            <w:left w:val="none" w:sz="0" w:space="0" w:color="auto"/>
            <w:bottom w:val="none" w:sz="0" w:space="0" w:color="auto"/>
            <w:right w:val="none" w:sz="0" w:space="0" w:color="auto"/>
          </w:divBdr>
        </w:div>
        <w:div w:id="2052878608">
          <w:marLeft w:val="640"/>
          <w:marRight w:val="0"/>
          <w:marTop w:val="0"/>
          <w:marBottom w:val="0"/>
          <w:divBdr>
            <w:top w:val="none" w:sz="0" w:space="0" w:color="auto"/>
            <w:left w:val="none" w:sz="0" w:space="0" w:color="auto"/>
            <w:bottom w:val="none" w:sz="0" w:space="0" w:color="auto"/>
            <w:right w:val="none" w:sz="0" w:space="0" w:color="auto"/>
          </w:divBdr>
        </w:div>
        <w:div w:id="2055689797">
          <w:marLeft w:val="640"/>
          <w:marRight w:val="0"/>
          <w:marTop w:val="0"/>
          <w:marBottom w:val="0"/>
          <w:divBdr>
            <w:top w:val="none" w:sz="0" w:space="0" w:color="auto"/>
            <w:left w:val="none" w:sz="0" w:space="0" w:color="auto"/>
            <w:bottom w:val="none" w:sz="0" w:space="0" w:color="auto"/>
            <w:right w:val="none" w:sz="0" w:space="0" w:color="auto"/>
          </w:divBdr>
        </w:div>
        <w:div w:id="2073194362">
          <w:marLeft w:val="640"/>
          <w:marRight w:val="0"/>
          <w:marTop w:val="0"/>
          <w:marBottom w:val="0"/>
          <w:divBdr>
            <w:top w:val="none" w:sz="0" w:space="0" w:color="auto"/>
            <w:left w:val="none" w:sz="0" w:space="0" w:color="auto"/>
            <w:bottom w:val="none" w:sz="0" w:space="0" w:color="auto"/>
            <w:right w:val="none" w:sz="0" w:space="0" w:color="auto"/>
          </w:divBdr>
        </w:div>
        <w:div w:id="2089107115">
          <w:marLeft w:val="640"/>
          <w:marRight w:val="0"/>
          <w:marTop w:val="0"/>
          <w:marBottom w:val="0"/>
          <w:divBdr>
            <w:top w:val="none" w:sz="0" w:space="0" w:color="auto"/>
            <w:left w:val="none" w:sz="0" w:space="0" w:color="auto"/>
            <w:bottom w:val="none" w:sz="0" w:space="0" w:color="auto"/>
            <w:right w:val="none" w:sz="0" w:space="0" w:color="auto"/>
          </w:divBdr>
        </w:div>
      </w:divsChild>
    </w:div>
    <w:div w:id="652104822">
      <w:bodyDiv w:val="1"/>
      <w:marLeft w:val="0"/>
      <w:marRight w:val="0"/>
      <w:marTop w:val="0"/>
      <w:marBottom w:val="0"/>
      <w:divBdr>
        <w:top w:val="none" w:sz="0" w:space="0" w:color="auto"/>
        <w:left w:val="none" w:sz="0" w:space="0" w:color="auto"/>
        <w:bottom w:val="none" w:sz="0" w:space="0" w:color="auto"/>
        <w:right w:val="none" w:sz="0" w:space="0" w:color="auto"/>
      </w:divBdr>
      <w:divsChild>
        <w:div w:id="1269241537">
          <w:marLeft w:val="640"/>
          <w:marRight w:val="0"/>
          <w:marTop w:val="0"/>
          <w:marBottom w:val="0"/>
          <w:divBdr>
            <w:top w:val="none" w:sz="0" w:space="0" w:color="auto"/>
            <w:left w:val="none" w:sz="0" w:space="0" w:color="auto"/>
            <w:bottom w:val="none" w:sz="0" w:space="0" w:color="auto"/>
            <w:right w:val="none" w:sz="0" w:space="0" w:color="auto"/>
          </w:divBdr>
        </w:div>
        <w:div w:id="2095975141">
          <w:marLeft w:val="640"/>
          <w:marRight w:val="0"/>
          <w:marTop w:val="0"/>
          <w:marBottom w:val="0"/>
          <w:divBdr>
            <w:top w:val="none" w:sz="0" w:space="0" w:color="auto"/>
            <w:left w:val="none" w:sz="0" w:space="0" w:color="auto"/>
            <w:bottom w:val="none" w:sz="0" w:space="0" w:color="auto"/>
            <w:right w:val="none" w:sz="0" w:space="0" w:color="auto"/>
          </w:divBdr>
        </w:div>
        <w:div w:id="414933619">
          <w:marLeft w:val="640"/>
          <w:marRight w:val="0"/>
          <w:marTop w:val="0"/>
          <w:marBottom w:val="0"/>
          <w:divBdr>
            <w:top w:val="none" w:sz="0" w:space="0" w:color="auto"/>
            <w:left w:val="none" w:sz="0" w:space="0" w:color="auto"/>
            <w:bottom w:val="none" w:sz="0" w:space="0" w:color="auto"/>
            <w:right w:val="none" w:sz="0" w:space="0" w:color="auto"/>
          </w:divBdr>
        </w:div>
        <w:div w:id="1673682742">
          <w:marLeft w:val="640"/>
          <w:marRight w:val="0"/>
          <w:marTop w:val="0"/>
          <w:marBottom w:val="0"/>
          <w:divBdr>
            <w:top w:val="none" w:sz="0" w:space="0" w:color="auto"/>
            <w:left w:val="none" w:sz="0" w:space="0" w:color="auto"/>
            <w:bottom w:val="none" w:sz="0" w:space="0" w:color="auto"/>
            <w:right w:val="none" w:sz="0" w:space="0" w:color="auto"/>
          </w:divBdr>
        </w:div>
        <w:div w:id="17050908">
          <w:marLeft w:val="640"/>
          <w:marRight w:val="0"/>
          <w:marTop w:val="0"/>
          <w:marBottom w:val="0"/>
          <w:divBdr>
            <w:top w:val="none" w:sz="0" w:space="0" w:color="auto"/>
            <w:left w:val="none" w:sz="0" w:space="0" w:color="auto"/>
            <w:bottom w:val="none" w:sz="0" w:space="0" w:color="auto"/>
            <w:right w:val="none" w:sz="0" w:space="0" w:color="auto"/>
          </w:divBdr>
        </w:div>
        <w:div w:id="1221819793">
          <w:marLeft w:val="640"/>
          <w:marRight w:val="0"/>
          <w:marTop w:val="0"/>
          <w:marBottom w:val="0"/>
          <w:divBdr>
            <w:top w:val="none" w:sz="0" w:space="0" w:color="auto"/>
            <w:left w:val="none" w:sz="0" w:space="0" w:color="auto"/>
            <w:bottom w:val="none" w:sz="0" w:space="0" w:color="auto"/>
            <w:right w:val="none" w:sz="0" w:space="0" w:color="auto"/>
          </w:divBdr>
        </w:div>
        <w:div w:id="1041056247">
          <w:marLeft w:val="640"/>
          <w:marRight w:val="0"/>
          <w:marTop w:val="0"/>
          <w:marBottom w:val="0"/>
          <w:divBdr>
            <w:top w:val="none" w:sz="0" w:space="0" w:color="auto"/>
            <w:left w:val="none" w:sz="0" w:space="0" w:color="auto"/>
            <w:bottom w:val="none" w:sz="0" w:space="0" w:color="auto"/>
            <w:right w:val="none" w:sz="0" w:space="0" w:color="auto"/>
          </w:divBdr>
        </w:div>
        <w:div w:id="1996369286">
          <w:marLeft w:val="640"/>
          <w:marRight w:val="0"/>
          <w:marTop w:val="0"/>
          <w:marBottom w:val="0"/>
          <w:divBdr>
            <w:top w:val="none" w:sz="0" w:space="0" w:color="auto"/>
            <w:left w:val="none" w:sz="0" w:space="0" w:color="auto"/>
            <w:bottom w:val="none" w:sz="0" w:space="0" w:color="auto"/>
            <w:right w:val="none" w:sz="0" w:space="0" w:color="auto"/>
          </w:divBdr>
        </w:div>
        <w:div w:id="429280660">
          <w:marLeft w:val="640"/>
          <w:marRight w:val="0"/>
          <w:marTop w:val="0"/>
          <w:marBottom w:val="0"/>
          <w:divBdr>
            <w:top w:val="none" w:sz="0" w:space="0" w:color="auto"/>
            <w:left w:val="none" w:sz="0" w:space="0" w:color="auto"/>
            <w:bottom w:val="none" w:sz="0" w:space="0" w:color="auto"/>
            <w:right w:val="none" w:sz="0" w:space="0" w:color="auto"/>
          </w:divBdr>
        </w:div>
        <w:div w:id="833102858">
          <w:marLeft w:val="640"/>
          <w:marRight w:val="0"/>
          <w:marTop w:val="0"/>
          <w:marBottom w:val="0"/>
          <w:divBdr>
            <w:top w:val="none" w:sz="0" w:space="0" w:color="auto"/>
            <w:left w:val="none" w:sz="0" w:space="0" w:color="auto"/>
            <w:bottom w:val="none" w:sz="0" w:space="0" w:color="auto"/>
            <w:right w:val="none" w:sz="0" w:space="0" w:color="auto"/>
          </w:divBdr>
        </w:div>
        <w:div w:id="1114250358">
          <w:marLeft w:val="640"/>
          <w:marRight w:val="0"/>
          <w:marTop w:val="0"/>
          <w:marBottom w:val="0"/>
          <w:divBdr>
            <w:top w:val="none" w:sz="0" w:space="0" w:color="auto"/>
            <w:left w:val="none" w:sz="0" w:space="0" w:color="auto"/>
            <w:bottom w:val="none" w:sz="0" w:space="0" w:color="auto"/>
            <w:right w:val="none" w:sz="0" w:space="0" w:color="auto"/>
          </w:divBdr>
        </w:div>
        <w:div w:id="1752043856">
          <w:marLeft w:val="640"/>
          <w:marRight w:val="0"/>
          <w:marTop w:val="0"/>
          <w:marBottom w:val="0"/>
          <w:divBdr>
            <w:top w:val="none" w:sz="0" w:space="0" w:color="auto"/>
            <w:left w:val="none" w:sz="0" w:space="0" w:color="auto"/>
            <w:bottom w:val="none" w:sz="0" w:space="0" w:color="auto"/>
            <w:right w:val="none" w:sz="0" w:space="0" w:color="auto"/>
          </w:divBdr>
        </w:div>
        <w:div w:id="1257901193">
          <w:marLeft w:val="640"/>
          <w:marRight w:val="0"/>
          <w:marTop w:val="0"/>
          <w:marBottom w:val="0"/>
          <w:divBdr>
            <w:top w:val="none" w:sz="0" w:space="0" w:color="auto"/>
            <w:left w:val="none" w:sz="0" w:space="0" w:color="auto"/>
            <w:bottom w:val="none" w:sz="0" w:space="0" w:color="auto"/>
            <w:right w:val="none" w:sz="0" w:space="0" w:color="auto"/>
          </w:divBdr>
        </w:div>
        <w:div w:id="820583994">
          <w:marLeft w:val="640"/>
          <w:marRight w:val="0"/>
          <w:marTop w:val="0"/>
          <w:marBottom w:val="0"/>
          <w:divBdr>
            <w:top w:val="none" w:sz="0" w:space="0" w:color="auto"/>
            <w:left w:val="none" w:sz="0" w:space="0" w:color="auto"/>
            <w:bottom w:val="none" w:sz="0" w:space="0" w:color="auto"/>
            <w:right w:val="none" w:sz="0" w:space="0" w:color="auto"/>
          </w:divBdr>
        </w:div>
        <w:div w:id="817183682">
          <w:marLeft w:val="640"/>
          <w:marRight w:val="0"/>
          <w:marTop w:val="0"/>
          <w:marBottom w:val="0"/>
          <w:divBdr>
            <w:top w:val="none" w:sz="0" w:space="0" w:color="auto"/>
            <w:left w:val="none" w:sz="0" w:space="0" w:color="auto"/>
            <w:bottom w:val="none" w:sz="0" w:space="0" w:color="auto"/>
            <w:right w:val="none" w:sz="0" w:space="0" w:color="auto"/>
          </w:divBdr>
        </w:div>
        <w:div w:id="1879396378">
          <w:marLeft w:val="640"/>
          <w:marRight w:val="0"/>
          <w:marTop w:val="0"/>
          <w:marBottom w:val="0"/>
          <w:divBdr>
            <w:top w:val="none" w:sz="0" w:space="0" w:color="auto"/>
            <w:left w:val="none" w:sz="0" w:space="0" w:color="auto"/>
            <w:bottom w:val="none" w:sz="0" w:space="0" w:color="auto"/>
            <w:right w:val="none" w:sz="0" w:space="0" w:color="auto"/>
          </w:divBdr>
        </w:div>
        <w:div w:id="149834211">
          <w:marLeft w:val="640"/>
          <w:marRight w:val="0"/>
          <w:marTop w:val="0"/>
          <w:marBottom w:val="0"/>
          <w:divBdr>
            <w:top w:val="none" w:sz="0" w:space="0" w:color="auto"/>
            <w:left w:val="none" w:sz="0" w:space="0" w:color="auto"/>
            <w:bottom w:val="none" w:sz="0" w:space="0" w:color="auto"/>
            <w:right w:val="none" w:sz="0" w:space="0" w:color="auto"/>
          </w:divBdr>
        </w:div>
        <w:div w:id="659774988">
          <w:marLeft w:val="640"/>
          <w:marRight w:val="0"/>
          <w:marTop w:val="0"/>
          <w:marBottom w:val="0"/>
          <w:divBdr>
            <w:top w:val="none" w:sz="0" w:space="0" w:color="auto"/>
            <w:left w:val="none" w:sz="0" w:space="0" w:color="auto"/>
            <w:bottom w:val="none" w:sz="0" w:space="0" w:color="auto"/>
            <w:right w:val="none" w:sz="0" w:space="0" w:color="auto"/>
          </w:divBdr>
        </w:div>
        <w:div w:id="2064130639">
          <w:marLeft w:val="640"/>
          <w:marRight w:val="0"/>
          <w:marTop w:val="0"/>
          <w:marBottom w:val="0"/>
          <w:divBdr>
            <w:top w:val="none" w:sz="0" w:space="0" w:color="auto"/>
            <w:left w:val="none" w:sz="0" w:space="0" w:color="auto"/>
            <w:bottom w:val="none" w:sz="0" w:space="0" w:color="auto"/>
            <w:right w:val="none" w:sz="0" w:space="0" w:color="auto"/>
          </w:divBdr>
        </w:div>
        <w:div w:id="1539388949">
          <w:marLeft w:val="640"/>
          <w:marRight w:val="0"/>
          <w:marTop w:val="0"/>
          <w:marBottom w:val="0"/>
          <w:divBdr>
            <w:top w:val="none" w:sz="0" w:space="0" w:color="auto"/>
            <w:left w:val="none" w:sz="0" w:space="0" w:color="auto"/>
            <w:bottom w:val="none" w:sz="0" w:space="0" w:color="auto"/>
            <w:right w:val="none" w:sz="0" w:space="0" w:color="auto"/>
          </w:divBdr>
        </w:div>
        <w:div w:id="2054113349">
          <w:marLeft w:val="640"/>
          <w:marRight w:val="0"/>
          <w:marTop w:val="0"/>
          <w:marBottom w:val="0"/>
          <w:divBdr>
            <w:top w:val="none" w:sz="0" w:space="0" w:color="auto"/>
            <w:left w:val="none" w:sz="0" w:space="0" w:color="auto"/>
            <w:bottom w:val="none" w:sz="0" w:space="0" w:color="auto"/>
            <w:right w:val="none" w:sz="0" w:space="0" w:color="auto"/>
          </w:divBdr>
        </w:div>
        <w:div w:id="1345009776">
          <w:marLeft w:val="640"/>
          <w:marRight w:val="0"/>
          <w:marTop w:val="0"/>
          <w:marBottom w:val="0"/>
          <w:divBdr>
            <w:top w:val="none" w:sz="0" w:space="0" w:color="auto"/>
            <w:left w:val="none" w:sz="0" w:space="0" w:color="auto"/>
            <w:bottom w:val="none" w:sz="0" w:space="0" w:color="auto"/>
            <w:right w:val="none" w:sz="0" w:space="0" w:color="auto"/>
          </w:divBdr>
        </w:div>
        <w:div w:id="1532761210">
          <w:marLeft w:val="640"/>
          <w:marRight w:val="0"/>
          <w:marTop w:val="0"/>
          <w:marBottom w:val="0"/>
          <w:divBdr>
            <w:top w:val="none" w:sz="0" w:space="0" w:color="auto"/>
            <w:left w:val="none" w:sz="0" w:space="0" w:color="auto"/>
            <w:bottom w:val="none" w:sz="0" w:space="0" w:color="auto"/>
            <w:right w:val="none" w:sz="0" w:space="0" w:color="auto"/>
          </w:divBdr>
        </w:div>
        <w:div w:id="1211116941">
          <w:marLeft w:val="640"/>
          <w:marRight w:val="0"/>
          <w:marTop w:val="0"/>
          <w:marBottom w:val="0"/>
          <w:divBdr>
            <w:top w:val="none" w:sz="0" w:space="0" w:color="auto"/>
            <w:left w:val="none" w:sz="0" w:space="0" w:color="auto"/>
            <w:bottom w:val="none" w:sz="0" w:space="0" w:color="auto"/>
            <w:right w:val="none" w:sz="0" w:space="0" w:color="auto"/>
          </w:divBdr>
        </w:div>
        <w:div w:id="864055313">
          <w:marLeft w:val="640"/>
          <w:marRight w:val="0"/>
          <w:marTop w:val="0"/>
          <w:marBottom w:val="0"/>
          <w:divBdr>
            <w:top w:val="none" w:sz="0" w:space="0" w:color="auto"/>
            <w:left w:val="none" w:sz="0" w:space="0" w:color="auto"/>
            <w:bottom w:val="none" w:sz="0" w:space="0" w:color="auto"/>
            <w:right w:val="none" w:sz="0" w:space="0" w:color="auto"/>
          </w:divBdr>
        </w:div>
        <w:div w:id="2078673255">
          <w:marLeft w:val="640"/>
          <w:marRight w:val="0"/>
          <w:marTop w:val="0"/>
          <w:marBottom w:val="0"/>
          <w:divBdr>
            <w:top w:val="none" w:sz="0" w:space="0" w:color="auto"/>
            <w:left w:val="none" w:sz="0" w:space="0" w:color="auto"/>
            <w:bottom w:val="none" w:sz="0" w:space="0" w:color="auto"/>
            <w:right w:val="none" w:sz="0" w:space="0" w:color="auto"/>
          </w:divBdr>
        </w:div>
        <w:div w:id="1833836672">
          <w:marLeft w:val="640"/>
          <w:marRight w:val="0"/>
          <w:marTop w:val="0"/>
          <w:marBottom w:val="0"/>
          <w:divBdr>
            <w:top w:val="none" w:sz="0" w:space="0" w:color="auto"/>
            <w:left w:val="none" w:sz="0" w:space="0" w:color="auto"/>
            <w:bottom w:val="none" w:sz="0" w:space="0" w:color="auto"/>
            <w:right w:val="none" w:sz="0" w:space="0" w:color="auto"/>
          </w:divBdr>
        </w:div>
        <w:div w:id="1947158298">
          <w:marLeft w:val="640"/>
          <w:marRight w:val="0"/>
          <w:marTop w:val="0"/>
          <w:marBottom w:val="0"/>
          <w:divBdr>
            <w:top w:val="none" w:sz="0" w:space="0" w:color="auto"/>
            <w:left w:val="none" w:sz="0" w:space="0" w:color="auto"/>
            <w:bottom w:val="none" w:sz="0" w:space="0" w:color="auto"/>
            <w:right w:val="none" w:sz="0" w:space="0" w:color="auto"/>
          </w:divBdr>
        </w:div>
        <w:div w:id="1230113626">
          <w:marLeft w:val="640"/>
          <w:marRight w:val="0"/>
          <w:marTop w:val="0"/>
          <w:marBottom w:val="0"/>
          <w:divBdr>
            <w:top w:val="none" w:sz="0" w:space="0" w:color="auto"/>
            <w:left w:val="none" w:sz="0" w:space="0" w:color="auto"/>
            <w:bottom w:val="none" w:sz="0" w:space="0" w:color="auto"/>
            <w:right w:val="none" w:sz="0" w:space="0" w:color="auto"/>
          </w:divBdr>
        </w:div>
        <w:div w:id="1293173961">
          <w:marLeft w:val="640"/>
          <w:marRight w:val="0"/>
          <w:marTop w:val="0"/>
          <w:marBottom w:val="0"/>
          <w:divBdr>
            <w:top w:val="none" w:sz="0" w:space="0" w:color="auto"/>
            <w:left w:val="none" w:sz="0" w:space="0" w:color="auto"/>
            <w:bottom w:val="none" w:sz="0" w:space="0" w:color="auto"/>
            <w:right w:val="none" w:sz="0" w:space="0" w:color="auto"/>
          </w:divBdr>
        </w:div>
        <w:div w:id="1074622811">
          <w:marLeft w:val="640"/>
          <w:marRight w:val="0"/>
          <w:marTop w:val="0"/>
          <w:marBottom w:val="0"/>
          <w:divBdr>
            <w:top w:val="none" w:sz="0" w:space="0" w:color="auto"/>
            <w:left w:val="none" w:sz="0" w:space="0" w:color="auto"/>
            <w:bottom w:val="none" w:sz="0" w:space="0" w:color="auto"/>
            <w:right w:val="none" w:sz="0" w:space="0" w:color="auto"/>
          </w:divBdr>
        </w:div>
        <w:div w:id="407968270">
          <w:marLeft w:val="640"/>
          <w:marRight w:val="0"/>
          <w:marTop w:val="0"/>
          <w:marBottom w:val="0"/>
          <w:divBdr>
            <w:top w:val="none" w:sz="0" w:space="0" w:color="auto"/>
            <w:left w:val="none" w:sz="0" w:space="0" w:color="auto"/>
            <w:bottom w:val="none" w:sz="0" w:space="0" w:color="auto"/>
            <w:right w:val="none" w:sz="0" w:space="0" w:color="auto"/>
          </w:divBdr>
        </w:div>
        <w:div w:id="1608469204">
          <w:marLeft w:val="640"/>
          <w:marRight w:val="0"/>
          <w:marTop w:val="0"/>
          <w:marBottom w:val="0"/>
          <w:divBdr>
            <w:top w:val="none" w:sz="0" w:space="0" w:color="auto"/>
            <w:left w:val="none" w:sz="0" w:space="0" w:color="auto"/>
            <w:bottom w:val="none" w:sz="0" w:space="0" w:color="auto"/>
            <w:right w:val="none" w:sz="0" w:space="0" w:color="auto"/>
          </w:divBdr>
        </w:div>
        <w:div w:id="849173440">
          <w:marLeft w:val="640"/>
          <w:marRight w:val="0"/>
          <w:marTop w:val="0"/>
          <w:marBottom w:val="0"/>
          <w:divBdr>
            <w:top w:val="none" w:sz="0" w:space="0" w:color="auto"/>
            <w:left w:val="none" w:sz="0" w:space="0" w:color="auto"/>
            <w:bottom w:val="none" w:sz="0" w:space="0" w:color="auto"/>
            <w:right w:val="none" w:sz="0" w:space="0" w:color="auto"/>
          </w:divBdr>
        </w:div>
        <w:div w:id="1962876836">
          <w:marLeft w:val="640"/>
          <w:marRight w:val="0"/>
          <w:marTop w:val="0"/>
          <w:marBottom w:val="0"/>
          <w:divBdr>
            <w:top w:val="none" w:sz="0" w:space="0" w:color="auto"/>
            <w:left w:val="none" w:sz="0" w:space="0" w:color="auto"/>
            <w:bottom w:val="none" w:sz="0" w:space="0" w:color="auto"/>
            <w:right w:val="none" w:sz="0" w:space="0" w:color="auto"/>
          </w:divBdr>
        </w:div>
        <w:div w:id="5404784">
          <w:marLeft w:val="640"/>
          <w:marRight w:val="0"/>
          <w:marTop w:val="0"/>
          <w:marBottom w:val="0"/>
          <w:divBdr>
            <w:top w:val="none" w:sz="0" w:space="0" w:color="auto"/>
            <w:left w:val="none" w:sz="0" w:space="0" w:color="auto"/>
            <w:bottom w:val="none" w:sz="0" w:space="0" w:color="auto"/>
            <w:right w:val="none" w:sz="0" w:space="0" w:color="auto"/>
          </w:divBdr>
        </w:div>
      </w:divsChild>
    </w:div>
    <w:div w:id="687364960">
      <w:bodyDiv w:val="1"/>
      <w:marLeft w:val="0"/>
      <w:marRight w:val="0"/>
      <w:marTop w:val="0"/>
      <w:marBottom w:val="0"/>
      <w:divBdr>
        <w:top w:val="none" w:sz="0" w:space="0" w:color="auto"/>
        <w:left w:val="none" w:sz="0" w:space="0" w:color="auto"/>
        <w:bottom w:val="none" w:sz="0" w:space="0" w:color="auto"/>
        <w:right w:val="none" w:sz="0" w:space="0" w:color="auto"/>
      </w:divBdr>
      <w:divsChild>
        <w:div w:id="1627736514">
          <w:marLeft w:val="640"/>
          <w:marRight w:val="0"/>
          <w:marTop w:val="0"/>
          <w:marBottom w:val="0"/>
          <w:divBdr>
            <w:top w:val="none" w:sz="0" w:space="0" w:color="auto"/>
            <w:left w:val="none" w:sz="0" w:space="0" w:color="auto"/>
            <w:bottom w:val="none" w:sz="0" w:space="0" w:color="auto"/>
            <w:right w:val="none" w:sz="0" w:space="0" w:color="auto"/>
          </w:divBdr>
        </w:div>
        <w:div w:id="227419408">
          <w:marLeft w:val="640"/>
          <w:marRight w:val="0"/>
          <w:marTop w:val="0"/>
          <w:marBottom w:val="0"/>
          <w:divBdr>
            <w:top w:val="none" w:sz="0" w:space="0" w:color="auto"/>
            <w:left w:val="none" w:sz="0" w:space="0" w:color="auto"/>
            <w:bottom w:val="none" w:sz="0" w:space="0" w:color="auto"/>
            <w:right w:val="none" w:sz="0" w:space="0" w:color="auto"/>
          </w:divBdr>
        </w:div>
        <w:div w:id="1754816596">
          <w:marLeft w:val="640"/>
          <w:marRight w:val="0"/>
          <w:marTop w:val="0"/>
          <w:marBottom w:val="0"/>
          <w:divBdr>
            <w:top w:val="none" w:sz="0" w:space="0" w:color="auto"/>
            <w:left w:val="none" w:sz="0" w:space="0" w:color="auto"/>
            <w:bottom w:val="none" w:sz="0" w:space="0" w:color="auto"/>
            <w:right w:val="none" w:sz="0" w:space="0" w:color="auto"/>
          </w:divBdr>
        </w:div>
        <w:div w:id="106584922">
          <w:marLeft w:val="640"/>
          <w:marRight w:val="0"/>
          <w:marTop w:val="0"/>
          <w:marBottom w:val="0"/>
          <w:divBdr>
            <w:top w:val="none" w:sz="0" w:space="0" w:color="auto"/>
            <w:left w:val="none" w:sz="0" w:space="0" w:color="auto"/>
            <w:bottom w:val="none" w:sz="0" w:space="0" w:color="auto"/>
            <w:right w:val="none" w:sz="0" w:space="0" w:color="auto"/>
          </w:divBdr>
        </w:div>
        <w:div w:id="415827589">
          <w:marLeft w:val="640"/>
          <w:marRight w:val="0"/>
          <w:marTop w:val="0"/>
          <w:marBottom w:val="0"/>
          <w:divBdr>
            <w:top w:val="none" w:sz="0" w:space="0" w:color="auto"/>
            <w:left w:val="none" w:sz="0" w:space="0" w:color="auto"/>
            <w:bottom w:val="none" w:sz="0" w:space="0" w:color="auto"/>
            <w:right w:val="none" w:sz="0" w:space="0" w:color="auto"/>
          </w:divBdr>
        </w:div>
        <w:div w:id="1958026120">
          <w:marLeft w:val="640"/>
          <w:marRight w:val="0"/>
          <w:marTop w:val="0"/>
          <w:marBottom w:val="0"/>
          <w:divBdr>
            <w:top w:val="none" w:sz="0" w:space="0" w:color="auto"/>
            <w:left w:val="none" w:sz="0" w:space="0" w:color="auto"/>
            <w:bottom w:val="none" w:sz="0" w:space="0" w:color="auto"/>
            <w:right w:val="none" w:sz="0" w:space="0" w:color="auto"/>
          </w:divBdr>
        </w:div>
        <w:div w:id="1168902195">
          <w:marLeft w:val="640"/>
          <w:marRight w:val="0"/>
          <w:marTop w:val="0"/>
          <w:marBottom w:val="0"/>
          <w:divBdr>
            <w:top w:val="none" w:sz="0" w:space="0" w:color="auto"/>
            <w:left w:val="none" w:sz="0" w:space="0" w:color="auto"/>
            <w:bottom w:val="none" w:sz="0" w:space="0" w:color="auto"/>
            <w:right w:val="none" w:sz="0" w:space="0" w:color="auto"/>
          </w:divBdr>
        </w:div>
        <w:div w:id="106975076">
          <w:marLeft w:val="640"/>
          <w:marRight w:val="0"/>
          <w:marTop w:val="0"/>
          <w:marBottom w:val="0"/>
          <w:divBdr>
            <w:top w:val="none" w:sz="0" w:space="0" w:color="auto"/>
            <w:left w:val="none" w:sz="0" w:space="0" w:color="auto"/>
            <w:bottom w:val="none" w:sz="0" w:space="0" w:color="auto"/>
            <w:right w:val="none" w:sz="0" w:space="0" w:color="auto"/>
          </w:divBdr>
        </w:div>
        <w:div w:id="1903171632">
          <w:marLeft w:val="640"/>
          <w:marRight w:val="0"/>
          <w:marTop w:val="0"/>
          <w:marBottom w:val="0"/>
          <w:divBdr>
            <w:top w:val="none" w:sz="0" w:space="0" w:color="auto"/>
            <w:left w:val="none" w:sz="0" w:space="0" w:color="auto"/>
            <w:bottom w:val="none" w:sz="0" w:space="0" w:color="auto"/>
            <w:right w:val="none" w:sz="0" w:space="0" w:color="auto"/>
          </w:divBdr>
        </w:div>
        <w:div w:id="560485065">
          <w:marLeft w:val="640"/>
          <w:marRight w:val="0"/>
          <w:marTop w:val="0"/>
          <w:marBottom w:val="0"/>
          <w:divBdr>
            <w:top w:val="none" w:sz="0" w:space="0" w:color="auto"/>
            <w:left w:val="none" w:sz="0" w:space="0" w:color="auto"/>
            <w:bottom w:val="none" w:sz="0" w:space="0" w:color="auto"/>
            <w:right w:val="none" w:sz="0" w:space="0" w:color="auto"/>
          </w:divBdr>
        </w:div>
        <w:div w:id="1882403669">
          <w:marLeft w:val="640"/>
          <w:marRight w:val="0"/>
          <w:marTop w:val="0"/>
          <w:marBottom w:val="0"/>
          <w:divBdr>
            <w:top w:val="none" w:sz="0" w:space="0" w:color="auto"/>
            <w:left w:val="none" w:sz="0" w:space="0" w:color="auto"/>
            <w:bottom w:val="none" w:sz="0" w:space="0" w:color="auto"/>
            <w:right w:val="none" w:sz="0" w:space="0" w:color="auto"/>
          </w:divBdr>
        </w:div>
        <w:div w:id="958531372">
          <w:marLeft w:val="640"/>
          <w:marRight w:val="0"/>
          <w:marTop w:val="0"/>
          <w:marBottom w:val="0"/>
          <w:divBdr>
            <w:top w:val="none" w:sz="0" w:space="0" w:color="auto"/>
            <w:left w:val="none" w:sz="0" w:space="0" w:color="auto"/>
            <w:bottom w:val="none" w:sz="0" w:space="0" w:color="auto"/>
            <w:right w:val="none" w:sz="0" w:space="0" w:color="auto"/>
          </w:divBdr>
        </w:div>
        <w:div w:id="434399348">
          <w:marLeft w:val="640"/>
          <w:marRight w:val="0"/>
          <w:marTop w:val="0"/>
          <w:marBottom w:val="0"/>
          <w:divBdr>
            <w:top w:val="none" w:sz="0" w:space="0" w:color="auto"/>
            <w:left w:val="none" w:sz="0" w:space="0" w:color="auto"/>
            <w:bottom w:val="none" w:sz="0" w:space="0" w:color="auto"/>
            <w:right w:val="none" w:sz="0" w:space="0" w:color="auto"/>
          </w:divBdr>
        </w:div>
        <w:div w:id="2009482516">
          <w:marLeft w:val="640"/>
          <w:marRight w:val="0"/>
          <w:marTop w:val="0"/>
          <w:marBottom w:val="0"/>
          <w:divBdr>
            <w:top w:val="none" w:sz="0" w:space="0" w:color="auto"/>
            <w:left w:val="none" w:sz="0" w:space="0" w:color="auto"/>
            <w:bottom w:val="none" w:sz="0" w:space="0" w:color="auto"/>
            <w:right w:val="none" w:sz="0" w:space="0" w:color="auto"/>
          </w:divBdr>
        </w:div>
        <w:div w:id="931671200">
          <w:marLeft w:val="640"/>
          <w:marRight w:val="0"/>
          <w:marTop w:val="0"/>
          <w:marBottom w:val="0"/>
          <w:divBdr>
            <w:top w:val="none" w:sz="0" w:space="0" w:color="auto"/>
            <w:left w:val="none" w:sz="0" w:space="0" w:color="auto"/>
            <w:bottom w:val="none" w:sz="0" w:space="0" w:color="auto"/>
            <w:right w:val="none" w:sz="0" w:space="0" w:color="auto"/>
          </w:divBdr>
        </w:div>
        <w:div w:id="1962763729">
          <w:marLeft w:val="640"/>
          <w:marRight w:val="0"/>
          <w:marTop w:val="0"/>
          <w:marBottom w:val="0"/>
          <w:divBdr>
            <w:top w:val="none" w:sz="0" w:space="0" w:color="auto"/>
            <w:left w:val="none" w:sz="0" w:space="0" w:color="auto"/>
            <w:bottom w:val="none" w:sz="0" w:space="0" w:color="auto"/>
            <w:right w:val="none" w:sz="0" w:space="0" w:color="auto"/>
          </w:divBdr>
        </w:div>
        <w:div w:id="2081973982">
          <w:marLeft w:val="640"/>
          <w:marRight w:val="0"/>
          <w:marTop w:val="0"/>
          <w:marBottom w:val="0"/>
          <w:divBdr>
            <w:top w:val="none" w:sz="0" w:space="0" w:color="auto"/>
            <w:left w:val="none" w:sz="0" w:space="0" w:color="auto"/>
            <w:bottom w:val="none" w:sz="0" w:space="0" w:color="auto"/>
            <w:right w:val="none" w:sz="0" w:space="0" w:color="auto"/>
          </w:divBdr>
        </w:div>
        <w:div w:id="1576933789">
          <w:marLeft w:val="640"/>
          <w:marRight w:val="0"/>
          <w:marTop w:val="0"/>
          <w:marBottom w:val="0"/>
          <w:divBdr>
            <w:top w:val="none" w:sz="0" w:space="0" w:color="auto"/>
            <w:left w:val="none" w:sz="0" w:space="0" w:color="auto"/>
            <w:bottom w:val="none" w:sz="0" w:space="0" w:color="auto"/>
            <w:right w:val="none" w:sz="0" w:space="0" w:color="auto"/>
          </w:divBdr>
        </w:div>
        <w:div w:id="183715975">
          <w:marLeft w:val="640"/>
          <w:marRight w:val="0"/>
          <w:marTop w:val="0"/>
          <w:marBottom w:val="0"/>
          <w:divBdr>
            <w:top w:val="none" w:sz="0" w:space="0" w:color="auto"/>
            <w:left w:val="none" w:sz="0" w:space="0" w:color="auto"/>
            <w:bottom w:val="none" w:sz="0" w:space="0" w:color="auto"/>
            <w:right w:val="none" w:sz="0" w:space="0" w:color="auto"/>
          </w:divBdr>
        </w:div>
        <w:div w:id="1044645144">
          <w:marLeft w:val="640"/>
          <w:marRight w:val="0"/>
          <w:marTop w:val="0"/>
          <w:marBottom w:val="0"/>
          <w:divBdr>
            <w:top w:val="none" w:sz="0" w:space="0" w:color="auto"/>
            <w:left w:val="none" w:sz="0" w:space="0" w:color="auto"/>
            <w:bottom w:val="none" w:sz="0" w:space="0" w:color="auto"/>
            <w:right w:val="none" w:sz="0" w:space="0" w:color="auto"/>
          </w:divBdr>
        </w:div>
        <w:div w:id="1132752602">
          <w:marLeft w:val="640"/>
          <w:marRight w:val="0"/>
          <w:marTop w:val="0"/>
          <w:marBottom w:val="0"/>
          <w:divBdr>
            <w:top w:val="none" w:sz="0" w:space="0" w:color="auto"/>
            <w:left w:val="none" w:sz="0" w:space="0" w:color="auto"/>
            <w:bottom w:val="none" w:sz="0" w:space="0" w:color="auto"/>
            <w:right w:val="none" w:sz="0" w:space="0" w:color="auto"/>
          </w:divBdr>
        </w:div>
        <w:div w:id="1337490441">
          <w:marLeft w:val="640"/>
          <w:marRight w:val="0"/>
          <w:marTop w:val="0"/>
          <w:marBottom w:val="0"/>
          <w:divBdr>
            <w:top w:val="none" w:sz="0" w:space="0" w:color="auto"/>
            <w:left w:val="none" w:sz="0" w:space="0" w:color="auto"/>
            <w:bottom w:val="none" w:sz="0" w:space="0" w:color="auto"/>
            <w:right w:val="none" w:sz="0" w:space="0" w:color="auto"/>
          </w:divBdr>
        </w:div>
        <w:div w:id="38628980">
          <w:marLeft w:val="640"/>
          <w:marRight w:val="0"/>
          <w:marTop w:val="0"/>
          <w:marBottom w:val="0"/>
          <w:divBdr>
            <w:top w:val="none" w:sz="0" w:space="0" w:color="auto"/>
            <w:left w:val="none" w:sz="0" w:space="0" w:color="auto"/>
            <w:bottom w:val="none" w:sz="0" w:space="0" w:color="auto"/>
            <w:right w:val="none" w:sz="0" w:space="0" w:color="auto"/>
          </w:divBdr>
        </w:div>
        <w:div w:id="1557158803">
          <w:marLeft w:val="640"/>
          <w:marRight w:val="0"/>
          <w:marTop w:val="0"/>
          <w:marBottom w:val="0"/>
          <w:divBdr>
            <w:top w:val="none" w:sz="0" w:space="0" w:color="auto"/>
            <w:left w:val="none" w:sz="0" w:space="0" w:color="auto"/>
            <w:bottom w:val="none" w:sz="0" w:space="0" w:color="auto"/>
            <w:right w:val="none" w:sz="0" w:space="0" w:color="auto"/>
          </w:divBdr>
        </w:div>
        <w:div w:id="801078770">
          <w:marLeft w:val="640"/>
          <w:marRight w:val="0"/>
          <w:marTop w:val="0"/>
          <w:marBottom w:val="0"/>
          <w:divBdr>
            <w:top w:val="none" w:sz="0" w:space="0" w:color="auto"/>
            <w:left w:val="none" w:sz="0" w:space="0" w:color="auto"/>
            <w:bottom w:val="none" w:sz="0" w:space="0" w:color="auto"/>
            <w:right w:val="none" w:sz="0" w:space="0" w:color="auto"/>
          </w:divBdr>
        </w:div>
        <w:div w:id="394012185">
          <w:marLeft w:val="640"/>
          <w:marRight w:val="0"/>
          <w:marTop w:val="0"/>
          <w:marBottom w:val="0"/>
          <w:divBdr>
            <w:top w:val="none" w:sz="0" w:space="0" w:color="auto"/>
            <w:left w:val="none" w:sz="0" w:space="0" w:color="auto"/>
            <w:bottom w:val="none" w:sz="0" w:space="0" w:color="auto"/>
            <w:right w:val="none" w:sz="0" w:space="0" w:color="auto"/>
          </w:divBdr>
        </w:div>
        <w:div w:id="1242330716">
          <w:marLeft w:val="640"/>
          <w:marRight w:val="0"/>
          <w:marTop w:val="0"/>
          <w:marBottom w:val="0"/>
          <w:divBdr>
            <w:top w:val="none" w:sz="0" w:space="0" w:color="auto"/>
            <w:left w:val="none" w:sz="0" w:space="0" w:color="auto"/>
            <w:bottom w:val="none" w:sz="0" w:space="0" w:color="auto"/>
            <w:right w:val="none" w:sz="0" w:space="0" w:color="auto"/>
          </w:divBdr>
        </w:div>
        <w:div w:id="892470992">
          <w:marLeft w:val="640"/>
          <w:marRight w:val="0"/>
          <w:marTop w:val="0"/>
          <w:marBottom w:val="0"/>
          <w:divBdr>
            <w:top w:val="none" w:sz="0" w:space="0" w:color="auto"/>
            <w:left w:val="none" w:sz="0" w:space="0" w:color="auto"/>
            <w:bottom w:val="none" w:sz="0" w:space="0" w:color="auto"/>
            <w:right w:val="none" w:sz="0" w:space="0" w:color="auto"/>
          </w:divBdr>
        </w:div>
        <w:div w:id="1776635833">
          <w:marLeft w:val="640"/>
          <w:marRight w:val="0"/>
          <w:marTop w:val="0"/>
          <w:marBottom w:val="0"/>
          <w:divBdr>
            <w:top w:val="none" w:sz="0" w:space="0" w:color="auto"/>
            <w:left w:val="none" w:sz="0" w:space="0" w:color="auto"/>
            <w:bottom w:val="none" w:sz="0" w:space="0" w:color="auto"/>
            <w:right w:val="none" w:sz="0" w:space="0" w:color="auto"/>
          </w:divBdr>
        </w:div>
        <w:div w:id="1821531002">
          <w:marLeft w:val="640"/>
          <w:marRight w:val="0"/>
          <w:marTop w:val="0"/>
          <w:marBottom w:val="0"/>
          <w:divBdr>
            <w:top w:val="none" w:sz="0" w:space="0" w:color="auto"/>
            <w:left w:val="none" w:sz="0" w:space="0" w:color="auto"/>
            <w:bottom w:val="none" w:sz="0" w:space="0" w:color="auto"/>
            <w:right w:val="none" w:sz="0" w:space="0" w:color="auto"/>
          </w:divBdr>
        </w:div>
        <w:div w:id="624165453">
          <w:marLeft w:val="640"/>
          <w:marRight w:val="0"/>
          <w:marTop w:val="0"/>
          <w:marBottom w:val="0"/>
          <w:divBdr>
            <w:top w:val="none" w:sz="0" w:space="0" w:color="auto"/>
            <w:left w:val="none" w:sz="0" w:space="0" w:color="auto"/>
            <w:bottom w:val="none" w:sz="0" w:space="0" w:color="auto"/>
            <w:right w:val="none" w:sz="0" w:space="0" w:color="auto"/>
          </w:divBdr>
        </w:div>
        <w:div w:id="140386122">
          <w:marLeft w:val="640"/>
          <w:marRight w:val="0"/>
          <w:marTop w:val="0"/>
          <w:marBottom w:val="0"/>
          <w:divBdr>
            <w:top w:val="none" w:sz="0" w:space="0" w:color="auto"/>
            <w:left w:val="none" w:sz="0" w:space="0" w:color="auto"/>
            <w:bottom w:val="none" w:sz="0" w:space="0" w:color="auto"/>
            <w:right w:val="none" w:sz="0" w:space="0" w:color="auto"/>
          </w:divBdr>
        </w:div>
        <w:div w:id="1165973882">
          <w:marLeft w:val="640"/>
          <w:marRight w:val="0"/>
          <w:marTop w:val="0"/>
          <w:marBottom w:val="0"/>
          <w:divBdr>
            <w:top w:val="none" w:sz="0" w:space="0" w:color="auto"/>
            <w:left w:val="none" w:sz="0" w:space="0" w:color="auto"/>
            <w:bottom w:val="none" w:sz="0" w:space="0" w:color="auto"/>
            <w:right w:val="none" w:sz="0" w:space="0" w:color="auto"/>
          </w:divBdr>
        </w:div>
        <w:div w:id="828062330">
          <w:marLeft w:val="640"/>
          <w:marRight w:val="0"/>
          <w:marTop w:val="0"/>
          <w:marBottom w:val="0"/>
          <w:divBdr>
            <w:top w:val="none" w:sz="0" w:space="0" w:color="auto"/>
            <w:left w:val="none" w:sz="0" w:space="0" w:color="auto"/>
            <w:bottom w:val="none" w:sz="0" w:space="0" w:color="auto"/>
            <w:right w:val="none" w:sz="0" w:space="0" w:color="auto"/>
          </w:divBdr>
        </w:div>
        <w:div w:id="553590781">
          <w:marLeft w:val="640"/>
          <w:marRight w:val="0"/>
          <w:marTop w:val="0"/>
          <w:marBottom w:val="0"/>
          <w:divBdr>
            <w:top w:val="none" w:sz="0" w:space="0" w:color="auto"/>
            <w:left w:val="none" w:sz="0" w:space="0" w:color="auto"/>
            <w:bottom w:val="none" w:sz="0" w:space="0" w:color="auto"/>
            <w:right w:val="none" w:sz="0" w:space="0" w:color="auto"/>
          </w:divBdr>
        </w:div>
        <w:div w:id="785585173">
          <w:marLeft w:val="640"/>
          <w:marRight w:val="0"/>
          <w:marTop w:val="0"/>
          <w:marBottom w:val="0"/>
          <w:divBdr>
            <w:top w:val="none" w:sz="0" w:space="0" w:color="auto"/>
            <w:left w:val="none" w:sz="0" w:space="0" w:color="auto"/>
            <w:bottom w:val="none" w:sz="0" w:space="0" w:color="auto"/>
            <w:right w:val="none" w:sz="0" w:space="0" w:color="auto"/>
          </w:divBdr>
        </w:div>
      </w:divsChild>
    </w:div>
    <w:div w:id="828406736">
      <w:bodyDiv w:val="1"/>
      <w:marLeft w:val="0"/>
      <w:marRight w:val="0"/>
      <w:marTop w:val="0"/>
      <w:marBottom w:val="0"/>
      <w:divBdr>
        <w:top w:val="none" w:sz="0" w:space="0" w:color="auto"/>
        <w:left w:val="none" w:sz="0" w:space="0" w:color="auto"/>
        <w:bottom w:val="none" w:sz="0" w:space="0" w:color="auto"/>
        <w:right w:val="none" w:sz="0" w:space="0" w:color="auto"/>
      </w:divBdr>
      <w:divsChild>
        <w:div w:id="30999728">
          <w:marLeft w:val="640"/>
          <w:marRight w:val="0"/>
          <w:marTop w:val="0"/>
          <w:marBottom w:val="0"/>
          <w:divBdr>
            <w:top w:val="none" w:sz="0" w:space="0" w:color="auto"/>
            <w:left w:val="none" w:sz="0" w:space="0" w:color="auto"/>
            <w:bottom w:val="none" w:sz="0" w:space="0" w:color="auto"/>
            <w:right w:val="none" w:sz="0" w:space="0" w:color="auto"/>
          </w:divBdr>
        </w:div>
        <w:div w:id="62410558">
          <w:marLeft w:val="640"/>
          <w:marRight w:val="0"/>
          <w:marTop w:val="0"/>
          <w:marBottom w:val="0"/>
          <w:divBdr>
            <w:top w:val="none" w:sz="0" w:space="0" w:color="auto"/>
            <w:left w:val="none" w:sz="0" w:space="0" w:color="auto"/>
            <w:bottom w:val="none" w:sz="0" w:space="0" w:color="auto"/>
            <w:right w:val="none" w:sz="0" w:space="0" w:color="auto"/>
          </w:divBdr>
        </w:div>
        <w:div w:id="187645098">
          <w:marLeft w:val="640"/>
          <w:marRight w:val="0"/>
          <w:marTop w:val="0"/>
          <w:marBottom w:val="0"/>
          <w:divBdr>
            <w:top w:val="none" w:sz="0" w:space="0" w:color="auto"/>
            <w:left w:val="none" w:sz="0" w:space="0" w:color="auto"/>
            <w:bottom w:val="none" w:sz="0" w:space="0" w:color="auto"/>
            <w:right w:val="none" w:sz="0" w:space="0" w:color="auto"/>
          </w:divBdr>
        </w:div>
        <w:div w:id="252591347">
          <w:marLeft w:val="640"/>
          <w:marRight w:val="0"/>
          <w:marTop w:val="0"/>
          <w:marBottom w:val="0"/>
          <w:divBdr>
            <w:top w:val="none" w:sz="0" w:space="0" w:color="auto"/>
            <w:left w:val="none" w:sz="0" w:space="0" w:color="auto"/>
            <w:bottom w:val="none" w:sz="0" w:space="0" w:color="auto"/>
            <w:right w:val="none" w:sz="0" w:space="0" w:color="auto"/>
          </w:divBdr>
        </w:div>
        <w:div w:id="267549238">
          <w:marLeft w:val="640"/>
          <w:marRight w:val="0"/>
          <w:marTop w:val="0"/>
          <w:marBottom w:val="0"/>
          <w:divBdr>
            <w:top w:val="none" w:sz="0" w:space="0" w:color="auto"/>
            <w:left w:val="none" w:sz="0" w:space="0" w:color="auto"/>
            <w:bottom w:val="none" w:sz="0" w:space="0" w:color="auto"/>
            <w:right w:val="none" w:sz="0" w:space="0" w:color="auto"/>
          </w:divBdr>
        </w:div>
        <w:div w:id="309284253">
          <w:marLeft w:val="640"/>
          <w:marRight w:val="0"/>
          <w:marTop w:val="0"/>
          <w:marBottom w:val="0"/>
          <w:divBdr>
            <w:top w:val="none" w:sz="0" w:space="0" w:color="auto"/>
            <w:left w:val="none" w:sz="0" w:space="0" w:color="auto"/>
            <w:bottom w:val="none" w:sz="0" w:space="0" w:color="auto"/>
            <w:right w:val="none" w:sz="0" w:space="0" w:color="auto"/>
          </w:divBdr>
        </w:div>
        <w:div w:id="366176197">
          <w:marLeft w:val="640"/>
          <w:marRight w:val="0"/>
          <w:marTop w:val="0"/>
          <w:marBottom w:val="0"/>
          <w:divBdr>
            <w:top w:val="none" w:sz="0" w:space="0" w:color="auto"/>
            <w:left w:val="none" w:sz="0" w:space="0" w:color="auto"/>
            <w:bottom w:val="none" w:sz="0" w:space="0" w:color="auto"/>
            <w:right w:val="none" w:sz="0" w:space="0" w:color="auto"/>
          </w:divBdr>
        </w:div>
        <w:div w:id="374932438">
          <w:marLeft w:val="640"/>
          <w:marRight w:val="0"/>
          <w:marTop w:val="0"/>
          <w:marBottom w:val="0"/>
          <w:divBdr>
            <w:top w:val="none" w:sz="0" w:space="0" w:color="auto"/>
            <w:left w:val="none" w:sz="0" w:space="0" w:color="auto"/>
            <w:bottom w:val="none" w:sz="0" w:space="0" w:color="auto"/>
            <w:right w:val="none" w:sz="0" w:space="0" w:color="auto"/>
          </w:divBdr>
        </w:div>
        <w:div w:id="408693790">
          <w:marLeft w:val="640"/>
          <w:marRight w:val="0"/>
          <w:marTop w:val="0"/>
          <w:marBottom w:val="0"/>
          <w:divBdr>
            <w:top w:val="none" w:sz="0" w:space="0" w:color="auto"/>
            <w:left w:val="none" w:sz="0" w:space="0" w:color="auto"/>
            <w:bottom w:val="none" w:sz="0" w:space="0" w:color="auto"/>
            <w:right w:val="none" w:sz="0" w:space="0" w:color="auto"/>
          </w:divBdr>
        </w:div>
        <w:div w:id="460653580">
          <w:marLeft w:val="640"/>
          <w:marRight w:val="0"/>
          <w:marTop w:val="0"/>
          <w:marBottom w:val="0"/>
          <w:divBdr>
            <w:top w:val="none" w:sz="0" w:space="0" w:color="auto"/>
            <w:left w:val="none" w:sz="0" w:space="0" w:color="auto"/>
            <w:bottom w:val="none" w:sz="0" w:space="0" w:color="auto"/>
            <w:right w:val="none" w:sz="0" w:space="0" w:color="auto"/>
          </w:divBdr>
        </w:div>
        <w:div w:id="587077309">
          <w:marLeft w:val="640"/>
          <w:marRight w:val="0"/>
          <w:marTop w:val="0"/>
          <w:marBottom w:val="0"/>
          <w:divBdr>
            <w:top w:val="none" w:sz="0" w:space="0" w:color="auto"/>
            <w:left w:val="none" w:sz="0" w:space="0" w:color="auto"/>
            <w:bottom w:val="none" w:sz="0" w:space="0" w:color="auto"/>
            <w:right w:val="none" w:sz="0" w:space="0" w:color="auto"/>
          </w:divBdr>
        </w:div>
        <w:div w:id="595215702">
          <w:marLeft w:val="640"/>
          <w:marRight w:val="0"/>
          <w:marTop w:val="0"/>
          <w:marBottom w:val="0"/>
          <w:divBdr>
            <w:top w:val="none" w:sz="0" w:space="0" w:color="auto"/>
            <w:left w:val="none" w:sz="0" w:space="0" w:color="auto"/>
            <w:bottom w:val="none" w:sz="0" w:space="0" w:color="auto"/>
            <w:right w:val="none" w:sz="0" w:space="0" w:color="auto"/>
          </w:divBdr>
        </w:div>
        <w:div w:id="605425626">
          <w:marLeft w:val="640"/>
          <w:marRight w:val="0"/>
          <w:marTop w:val="0"/>
          <w:marBottom w:val="0"/>
          <w:divBdr>
            <w:top w:val="none" w:sz="0" w:space="0" w:color="auto"/>
            <w:left w:val="none" w:sz="0" w:space="0" w:color="auto"/>
            <w:bottom w:val="none" w:sz="0" w:space="0" w:color="auto"/>
            <w:right w:val="none" w:sz="0" w:space="0" w:color="auto"/>
          </w:divBdr>
        </w:div>
        <w:div w:id="617419976">
          <w:marLeft w:val="640"/>
          <w:marRight w:val="0"/>
          <w:marTop w:val="0"/>
          <w:marBottom w:val="0"/>
          <w:divBdr>
            <w:top w:val="none" w:sz="0" w:space="0" w:color="auto"/>
            <w:left w:val="none" w:sz="0" w:space="0" w:color="auto"/>
            <w:bottom w:val="none" w:sz="0" w:space="0" w:color="auto"/>
            <w:right w:val="none" w:sz="0" w:space="0" w:color="auto"/>
          </w:divBdr>
        </w:div>
        <w:div w:id="745685186">
          <w:marLeft w:val="640"/>
          <w:marRight w:val="0"/>
          <w:marTop w:val="0"/>
          <w:marBottom w:val="0"/>
          <w:divBdr>
            <w:top w:val="none" w:sz="0" w:space="0" w:color="auto"/>
            <w:left w:val="none" w:sz="0" w:space="0" w:color="auto"/>
            <w:bottom w:val="none" w:sz="0" w:space="0" w:color="auto"/>
            <w:right w:val="none" w:sz="0" w:space="0" w:color="auto"/>
          </w:divBdr>
        </w:div>
        <w:div w:id="807556210">
          <w:marLeft w:val="640"/>
          <w:marRight w:val="0"/>
          <w:marTop w:val="0"/>
          <w:marBottom w:val="0"/>
          <w:divBdr>
            <w:top w:val="none" w:sz="0" w:space="0" w:color="auto"/>
            <w:left w:val="none" w:sz="0" w:space="0" w:color="auto"/>
            <w:bottom w:val="none" w:sz="0" w:space="0" w:color="auto"/>
            <w:right w:val="none" w:sz="0" w:space="0" w:color="auto"/>
          </w:divBdr>
        </w:div>
        <w:div w:id="943075712">
          <w:marLeft w:val="640"/>
          <w:marRight w:val="0"/>
          <w:marTop w:val="0"/>
          <w:marBottom w:val="0"/>
          <w:divBdr>
            <w:top w:val="none" w:sz="0" w:space="0" w:color="auto"/>
            <w:left w:val="none" w:sz="0" w:space="0" w:color="auto"/>
            <w:bottom w:val="none" w:sz="0" w:space="0" w:color="auto"/>
            <w:right w:val="none" w:sz="0" w:space="0" w:color="auto"/>
          </w:divBdr>
        </w:div>
        <w:div w:id="983973698">
          <w:marLeft w:val="640"/>
          <w:marRight w:val="0"/>
          <w:marTop w:val="0"/>
          <w:marBottom w:val="0"/>
          <w:divBdr>
            <w:top w:val="none" w:sz="0" w:space="0" w:color="auto"/>
            <w:left w:val="none" w:sz="0" w:space="0" w:color="auto"/>
            <w:bottom w:val="none" w:sz="0" w:space="0" w:color="auto"/>
            <w:right w:val="none" w:sz="0" w:space="0" w:color="auto"/>
          </w:divBdr>
        </w:div>
        <w:div w:id="992294006">
          <w:marLeft w:val="640"/>
          <w:marRight w:val="0"/>
          <w:marTop w:val="0"/>
          <w:marBottom w:val="0"/>
          <w:divBdr>
            <w:top w:val="none" w:sz="0" w:space="0" w:color="auto"/>
            <w:left w:val="none" w:sz="0" w:space="0" w:color="auto"/>
            <w:bottom w:val="none" w:sz="0" w:space="0" w:color="auto"/>
            <w:right w:val="none" w:sz="0" w:space="0" w:color="auto"/>
          </w:divBdr>
        </w:div>
        <w:div w:id="1212772051">
          <w:marLeft w:val="640"/>
          <w:marRight w:val="0"/>
          <w:marTop w:val="0"/>
          <w:marBottom w:val="0"/>
          <w:divBdr>
            <w:top w:val="none" w:sz="0" w:space="0" w:color="auto"/>
            <w:left w:val="none" w:sz="0" w:space="0" w:color="auto"/>
            <w:bottom w:val="none" w:sz="0" w:space="0" w:color="auto"/>
            <w:right w:val="none" w:sz="0" w:space="0" w:color="auto"/>
          </w:divBdr>
        </w:div>
        <w:div w:id="1219247655">
          <w:marLeft w:val="640"/>
          <w:marRight w:val="0"/>
          <w:marTop w:val="0"/>
          <w:marBottom w:val="0"/>
          <w:divBdr>
            <w:top w:val="none" w:sz="0" w:space="0" w:color="auto"/>
            <w:left w:val="none" w:sz="0" w:space="0" w:color="auto"/>
            <w:bottom w:val="none" w:sz="0" w:space="0" w:color="auto"/>
            <w:right w:val="none" w:sz="0" w:space="0" w:color="auto"/>
          </w:divBdr>
        </w:div>
        <w:div w:id="1293245317">
          <w:marLeft w:val="640"/>
          <w:marRight w:val="0"/>
          <w:marTop w:val="0"/>
          <w:marBottom w:val="0"/>
          <w:divBdr>
            <w:top w:val="none" w:sz="0" w:space="0" w:color="auto"/>
            <w:left w:val="none" w:sz="0" w:space="0" w:color="auto"/>
            <w:bottom w:val="none" w:sz="0" w:space="0" w:color="auto"/>
            <w:right w:val="none" w:sz="0" w:space="0" w:color="auto"/>
          </w:divBdr>
        </w:div>
        <w:div w:id="1498033817">
          <w:marLeft w:val="640"/>
          <w:marRight w:val="0"/>
          <w:marTop w:val="0"/>
          <w:marBottom w:val="0"/>
          <w:divBdr>
            <w:top w:val="none" w:sz="0" w:space="0" w:color="auto"/>
            <w:left w:val="none" w:sz="0" w:space="0" w:color="auto"/>
            <w:bottom w:val="none" w:sz="0" w:space="0" w:color="auto"/>
            <w:right w:val="none" w:sz="0" w:space="0" w:color="auto"/>
          </w:divBdr>
        </w:div>
        <w:div w:id="1502155955">
          <w:marLeft w:val="640"/>
          <w:marRight w:val="0"/>
          <w:marTop w:val="0"/>
          <w:marBottom w:val="0"/>
          <w:divBdr>
            <w:top w:val="none" w:sz="0" w:space="0" w:color="auto"/>
            <w:left w:val="none" w:sz="0" w:space="0" w:color="auto"/>
            <w:bottom w:val="none" w:sz="0" w:space="0" w:color="auto"/>
            <w:right w:val="none" w:sz="0" w:space="0" w:color="auto"/>
          </w:divBdr>
        </w:div>
        <w:div w:id="1544562119">
          <w:marLeft w:val="640"/>
          <w:marRight w:val="0"/>
          <w:marTop w:val="0"/>
          <w:marBottom w:val="0"/>
          <w:divBdr>
            <w:top w:val="none" w:sz="0" w:space="0" w:color="auto"/>
            <w:left w:val="none" w:sz="0" w:space="0" w:color="auto"/>
            <w:bottom w:val="none" w:sz="0" w:space="0" w:color="auto"/>
            <w:right w:val="none" w:sz="0" w:space="0" w:color="auto"/>
          </w:divBdr>
        </w:div>
        <w:div w:id="1630815354">
          <w:marLeft w:val="640"/>
          <w:marRight w:val="0"/>
          <w:marTop w:val="0"/>
          <w:marBottom w:val="0"/>
          <w:divBdr>
            <w:top w:val="none" w:sz="0" w:space="0" w:color="auto"/>
            <w:left w:val="none" w:sz="0" w:space="0" w:color="auto"/>
            <w:bottom w:val="none" w:sz="0" w:space="0" w:color="auto"/>
            <w:right w:val="none" w:sz="0" w:space="0" w:color="auto"/>
          </w:divBdr>
        </w:div>
        <w:div w:id="1676224615">
          <w:marLeft w:val="640"/>
          <w:marRight w:val="0"/>
          <w:marTop w:val="0"/>
          <w:marBottom w:val="0"/>
          <w:divBdr>
            <w:top w:val="none" w:sz="0" w:space="0" w:color="auto"/>
            <w:left w:val="none" w:sz="0" w:space="0" w:color="auto"/>
            <w:bottom w:val="none" w:sz="0" w:space="0" w:color="auto"/>
            <w:right w:val="none" w:sz="0" w:space="0" w:color="auto"/>
          </w:divBdr>
        </w:div>
        <w:div w:id="1846703438">
          <w:marLeft w:val="640"/>
          <w:marRight w:val="0"/>
          <w:marTop w:val="0"/>
          <w:marBottom w:val="0"/>
          <w:divBdr>
            <w:top w:val="none" w:sz="0" w:space="0" w:color="auto"/>
            <w:left w:val="none" w:sz="0" w:space="0" w:color="auto"/>
            <w:bottom w:val="none" w:sz="0" w:space="0" w:color="auto"/>
            <w:right w:val="none" w:sz="0" w:space="0" w:color="auto"/>
          </w:divBdr>
        </w:div>
        <w:div w:id="1865053428">
          <w:marLeft w:val="640"/>
          <w:marRight w:val="0"/>
          <w:marTop w:val="0"/>
          <w:marBottom w:val="0"/>
          <w:divBdr>
            <w:top w:val="none" w:sz="0" w:space="0" w:color="auto"/>
            <w:left w:val="none" w:sz="0" w:space="0" w:color="auto"/>
            <w:bottom w:val="none" w:sz="0" w:space="0" w:color="auto"/>
            <w:right w:val="none" w:sz="0" w:space="0" w:color="auto"/>
          </w:divBdr>
        </w:div>
        <w:div w:id="1908373357">
          <w:marLeft w:val="640"/>
          <w:marRight w:val="0"/>
          <w:marTop w:val="0"/>
          <w:marBottom w:val="0"/>
          <w:divBdr>
            <w:top w:val="none" w:sz="0" w:space="0" w:color="auto"/>
            <w:left w:val="none" w:sz="0" w:space="0" w:color="auto"/>
            <w:bottom w:val="none" w:sz="0" w:space="0" w:color="auto"/>
            <w:right w:val="none" w:sz="0" w:space="0" w:color="auto"/>
          </w:divBdr>
        </w:div>
        <w:div w:id="1978488683">
          <w:marLeft w:val="640"/>
          <w:marRight w:val="0"/>
          <w:marTop w:val="0"/>
          <w:marBottom w:val="0"/>
          <w:divBdr>
            <w:top w:val="none" w:sz="0" w:space="0" w:color="auto"/>
            <w:left w:val="none" w:sz="0" w:space="0" w:color="auto"/>
            <w:bottom w:val="none" w:sz="0" w:space="0" w:color="auto"/>
            <w:right w:val="none" w:sz="0" w:space="0" w:color="auto"/>
          </w:divBdr>
        </w:div>
        <w:div w:id="2046826302">
          <w:marLeft w:val="640"/>
          <w:marRight w:val="0"/>
          <w:marTop w:val="0"/>
          <w:marBottom w:val="0"/>
          <w:divBdr>
            <w:top w:val="none" w:sz="0" w:space="0" w:color="auto"/>
            <w:left w:val="none" w:sz="0" w:space="0" w:color="auto"/>
            <w:bottom w:val="none" w:sz="0" w:space="0" w:color="auto"/>
            <w:right w:val="none" w:sz="0" w:space="0" w:color="auto"/>
          </w:divBdr>
        </w:div>
        <w:div w:id="2086102720">
          <w:marLeft w:val="640"/>
          <w:marRight w:val="0"/>
          <w:marTop w:val="0"/>
          <w:marBottom w:val="0"/>
          <w:divBdr>
            <w:top w:val="none" w:sz="0" w:space="0" w:color="auto"/>
            <w:left w:val="none" w:sz="0" w:space="0" w:color="auto"/>
            <w:bottom w:val="none" w:sz="0" w:space="0" w:color="auto"/>
            <w:right w:val="none" w:sz="0" w:space="0" w:color="auto"/>
          </w:divBdr>
        </w:div>
        <w:div w:id="2133287509">
          <w:marLeft w:val="640"/>
          <w:marRight w:val="0"/>
          <w:marTop w:val="0"/>
          <w:marBottom w:val="0"/>
          <w:divBdr>
            <w:top w:val="none" w:sz="0" w:space="0" w:color="auto"/>
            <w:left w:val="none" w:sz="0" w:space="0" w:color="auto"/>
            <w:bottom w:val="none" w:sz="0" w:space="0" w:color="auto"/>
            <w:right w:val="none" w:sz="0" w:space="0" w:color="auto"/>
          </w:divBdr>
        </w:div>
        <w:div w:id="2137091648">
          <w:marLeft w:val="640"/>
          <w:marRight w:val="0"/>
          <w:marTop w:val="0"/>
          <w:marBottom w:val="0"/>
          <w:divBdr>
            <w:top w:val="none" w:sz="0" w:space="0" w:color="auto"/>
            <w:left w:val="none" w:sz="0" w:space="0" w:color="auto"/>
            <w:bottom w:val="none" w:sz="0" w:space="0" w:color="auto"/>
            <w:right w:val="none" w:sz="0" w:space="0" w:color="auto"/>
          </w:divBdr>
        </w:div>
      </w:divsChild>
    </w:div>
    <w:div w:id="831487051">
      <w:bodyDiv w:val="1"/>
      <w:marLeft w:val="0"/>
      <w:marRight w:val="0"/>
      <w:marTop w:val="0"/>
      <w:marBottom w:val="0"/>
      <w:divBdr>
        <w:top w:val="none" w:sz="0" w:space="0" w:color="auto"/>
        <w:left w:val="none" w:sz="0" w:space="0" w:color="auto"/>
        <w:bottom w:val="none" w:sz="0" w:space="0" w:color="auto"/>
        <w:right w:val="none" w:sz="0" w:space="0" w:color="auto"/>
      </w:divBdr>
      <w:divsChild>
        <w:div w:id="1276331109">
          <w:marLeft w:val="640"/>
          <w:marRight w:val="0"/>
          <w:marTop w:val="0"/>
          <w:marBottom w:val="0"/>
          <w:divBdr>
            <w:top w:val="none" w:sz="0" w:space="0" w:color="auto"/>
            <w:left w:val="none" w:sz="0" w:space="0" w:color="auto"/>
            <w:bottom w:val="none" w:sz="0" w:space="0" w:color="auto"/>
            <w:right w:val="none" w:sz="0" w:space="0" w:color="auto"/>
          </w:divBdr>
        </w:div>
        <w:div w:id="560097227">
          <w:marLeft w:val="640"/>
          <w:marRight w:val="0"/>
          <w:marTop w:val="0"/>
          <w:marBottom w:val="0"/>
          <w:divBdr>
            <w:top w:val="none" w:sz="0" w:space="0" w:color="auto"/>
            <w:left w:val="none" w:sz="0" w:space="0" w:color="auto"/>
            <w:bottom w:val="none" w:sz="0" w:space="0" w:color="auto"/>
            <w:right w:val="none" w:sz="0" w:space="0" w:color="auto"/>
          </w:divBdr>
        </w:div>
        <w:div w:id="220095266">
          <w:marLeft w:val="640"/>
          <w:marRight w:val="0"/>
          <w:marTop w:val="0"/>
          <w:marBottom w:val="0"/>
          <w:divBdr>
            <w:top w:val="none" w:sz="0" w:space="0" w:color="auto"/>
            <w:left w:val="none" w:sz="0" w:space="0" w:color="auto"/>
            <w:bottom w:val="none" w:sz="0" w:space="0" w:color="auto"/>
            <w:right w:val="none" w:sz="0" w:space="0" w:color="auto"/>
          </w:divBdr>
        </w:div>
        <w:div w:id="536548718">
          <w:marLeft w:val="640"/>
          <w:marRight w:val="0"/>
          <w:marTop w:val="0"/>
          <w:marBottom w:val="0"/>
          <w:divBdr>
            <w:top w:val="none" w:sz="0" w:space="0" w:color="auto"/>
            <w:left w:val="none" w:sz="0" w:space="0" w:color="auto"/>
            <w:bottom w:val="none" w:sz="0" w:space="0" w:color="auto"/>
            <w:right w:val="none" w:sz="0" w:space="0" w:color="auto"/>
          </w:divBdr>
        </w:div>
        <w:div w:id="1978876998">
          <w:marLeft w:val="640"/>
          <w:marRight w:val="0"/>
          <w:marTop w:val="0"/>
          <w:marBottom w:val="0"/>
          <w:divBdr>
            <w:top w:val="none" w:sz="0" w:space="0" w:color="auto"/>
            <w:left w:val="none" w:sz="0" w:space="0" w:color="auto"/>
            <w:bottom w:val="none" w:sz="0" w:space="0" w:color="auto"/>
            <w:right w:val="none" w:sz="0" w:space="0" w:color="auto"/>
          </w:divBdr>
        </w:div>
        <w:div w:id="1807576928">
          <w:marLeft w:val="640"/>
          <w:marRight w:val="0"/>
          <w:marTop w:val="0"/>
          <w:marBottom w:val="0"/>
          <w:divBdr>
            <w:top w:val="none" w:sz="0" w:space="0" w:color="auto"/>
            <w:left w:val="none" w:sz="0" w:space="0" w:color="auto"/>
            <w:bottom w:val="none" w:sz="0" w:space="0" w:color="auto"/>
            <w:right w:val="none" w:sz="0" w:space="0" w:color="auto"/>
          </w:divBdr>
        </w:div>
        <w:div w:id="1905026585">
          <w:marLeft w:val="640"/>
          <w:marRight w:val="0"/>
          <w:marTop w:val="0"/>
          <w:marBottom w:val="0"/>
          <w:divBdr>
            <w:top w:val="none" w:sz="0" w:space="0" w:color="auto"/>
            <w:left w:val="none" w:sz="0" w:space="0" w:color="auto"/>
            <w:bottom w:val="none" w:sz="0" w:space="0" w:color="auto"/>
            <w:right w:val="none" w:sz="0" w:space="0" w:color="auto"/>
          </w:divBdr>
        </w:div>
        <w:div w:id="1969776248">
          <w:marLeft w:val="640"/>
          <w:marRight w:val="0"/>
          <w:marTop w:val="0"/>
          <w:marBottom w:val="0"/>
          <w:divBdr>
            <w:top w:val="none" w:sz="0" w:space="0" w:color="auto"/>
            <w:left w:val="none" w:sz="0" w:space="0" w:color="auto"/>
            <w:bottom w:val="none" w:sz="0" w:space="0" w:color="auto"/>
            <w:right w:val="none" w:sz="0" w:space="0" w:color="auto"/>
          </w:divBdr>
        </w:div>
        <w:div w:id="178617095">
          <w:marLeft w:val="640"/>
          <w:marRight w:val="0"/>
          <w:marTop w:val="0"/>
          <w:marBottom w:val="0"/>
          <w:divBdr>
            <w:top w:val="none" w:sz="0" w:space="0" w:color="auto"/>
            <w:left w:val="none" w:sz="0" w:space="0" w:color="auto"/>
            <w:bottom w:val="none" w:sz="0" w:space="0" w:color="auto"/>
            <w:right w:val="none" w:sz="0" w:space="0" w:color="auto"/>
          </w:divBdr>
        </w:div>
        <w:div w:id="307705358">
          <w:marLeft w:val="640"/>
          <w:marRight w:val="0"/>
          <w:marTop w:val="0"/>
          <w:marBottom w:val="0"/>
          <w:divBdr>
            <w:top w:val="none" w:sz="0" w:space="0" w:color="auto"/>
            <w:left w:val="none" w:sz="0" w:space="0" w:color="auto"/>
            <w:bottom w:val="none" w:sz="0" w:space="0" w:color="auto"/>
            <w:right w:val="none" w:sz="0" w:space="0" w:color="auto"/>
          </w:divBdr>
        </w:div>
        <w:div w:id="263923524">
          <w:marLeft w:val="640"/>
          <w:marRight w:val="0"/>
          <w:marTop w:val="0"/>
          <w:marBottom w:val="0"/>
          <w:divBdr>
            <w:top w:val="none" w:sz="0" w:space="0" w:color="auto"/>
            <w:left w:val="none" w:sz="0" w:space="0" w:color="auto"/>
            <w:bottom w:val="none" w:sz="0" w:space="0" w:color="auto"/>
            <w:right w:val="none" w:sz="0" w:space="0" w:color="auto"/>
          </w:divBdr>
        </w:div>
        <w:div w:id="1731466522">
          <w:marLeft w:val="640"/>
          <w:marRight w:val="0"/>
          <w:marTop w:val="0"/>
          <w:marBottom w:val="0"/>
          <w:divBdr>
            <w:top w:val="none" w:sz="0" w:space="0" w:color="auto"/>
            <w:left w:val="none" w:sz="0" w:space="0" w:color="auto"/>
            <w:bottom w:val="none" w:sz="0" w:space="0" w:color="auto"/>
            <w:right w:val="none" w:sz="0" w:space="0" w:color="auto"/>
          </w:divBdr>
        </w:div>
        <w:div w:id="971253634">
          <w:marLeft w:val="640"/>
          <w:marRight w:val="0"/>
          <w:marTop w:val="0"/>
          <w:marBottom w:val="0"/>
          <w:divBdr>
            <w:top w:val="none" w:sz="0" w:space="0" w:color="auto"/>
            <w:left w:val="none" w:sz="0" w:space="0" w:color="auto"/>
            <w:bottom w:val="none" w:sz="0" w:space="0" w:color="auto"/>
            <w:right w:val="none" w:sz="0" w:space="0" w:color="auto"/>
          </w:divBdr>
        </w:div>
        <w:div w:id="602345450">
          <w:marLeft w:val="640"/>
          <w:marRight w:val="0"/>
          <w:marTop w:val="0"/>
          <w:marBottom w:val="0"/>
          <w:divBdr>
            <w:top w:val="none" w:sz="0" w:space="0" w:color="auto"/>
            <w:left w:val="none" w:sz="0" w:space="0" w:color="auto"/>
            <w:bottom w:val="none" w:sz="0" w:space="0" w:color="auto"/>
            <w:right w:val="none" w:sz="0" w:space="0" w:color="auto"/>
          </w:divBdr>
        </w:div>
        <w:div w:id="1115714421">
          <w:marLeft w:val="640"/>
          <w:marRight w:val="0"/>
          <w:marTop w:val="0"/>
          <w:marBottom w:val="0"/>
          <w:divBdr>
            <w:top w:val="none" w:sz="0" w:space="0" w:color="auto"/>
            <w:left w:val="none" w:sz="0" w:space="0" w:color="auto"/>
            <w:bottom w:val="none" w:sz="0" w:space="0" w:color="auto"/>
            <w:right w:val="none" w:sz="0" w:space="0" w:color="auto"/>
          </w:divBdr>
        </w:div>
        <w:div w:id="1642543041">
          <w:marLeft w:val="640"/>
          <w:marRight w:val="0"/>
          <w:marTop w:val="0"/>
          <w:marBottom w:val="0"/>
          <w:divBdr>
            <w:top w:val="none" w:sz="0" w:space="0" w:color="auto"/>
            <w:left w:val="none" w:sz="0" w:space="0" w:color="auto"/>
            <w:bottom w:val="none" w:sz="0" w:space="0" w:color="auto"/>
            <w:right w:val="none" w:sz="0" w:space="0" w:color="auto"/>
          </w:divBdr>
        </w:div>
        <w:div w:id="1292978374">
          <w:marLeft w:val="640"/>
          <w:marRight w:val="0"/>
          <w:marTop w:val="0"/>
          <w:marBottom w:val="0"/>
          <w:divBdr>
            <w:top w:val="none" w:sz="0" w:space="0" w:color="auto"/>
            <w:left w:val="none" w:sz="0" w:space="0" w:color="auto"/>
            <w:bottom w:val="none" w:sz="0" w:space="0" w:color="auto"/>
            <w:right w:val="none" w:sz="0" w:space="0" w:color="auto"/>
          </w:divBdr>
        </w:div>
        <w:div w:id="1567640045">
          <w:marLeft w:val="640"/>
          <w:marRight w:val="0"/>
          <w:marTop w:val="0"/>
          <w:marBottom w:val="0"/>
          <w:divBdr>
            <w:top w:val="none" w:sz="0" w:space="0" w:color="auto"/>
            <w:left w:val="none" w:sz="0" w:space="0" w:color="auto"/>
            <w:bottom w:val="none" w:sz="0" w:space="0" w:color="auto"/>
            <w:right w:val="none" w:sz="0" w:space="0" w:color="auto"/>
          </w:divBdr>
        </w:div>
        <w:div w:id="1619335040">
          <w:marLeft w:val="640"/>
          <w:marRight w:val="0"/>
          <w:marTop w:val="0"/>
          <w:marBottom w:val="0"/>
          <w:divBdr>
            <w:top w:val="none" w:sz="0" w:space="0" w:color="auto"/>
            <w:left w:val="none" w:sz="0" w:space="0" w:color="auto"/>
            <w:bottom w:val="none" w:sz="0" w:space="0" w:color="auto"/>
            <w:right w:val="none" w:sz="0" w:space="0" w:color="auto"/>
          </w:divBdr>
        </w:div>
        <w:div w:id="1573737120">
          <w:marLeft w:val="640"/>
          <w:marRight w:val="0"/>
          <w:marTop w:val="0"/>
          <w:marBottom w:val="0"/>
          <w:divBdr>
            <w:top w:val="none" w:sz="0" w:space="0" w:color="auto"/>
            <w:left w:val="none" w:sz="0" w:space="0" w:color="auto"/>
            <w:bottom w:val="none" w:sz="0" w:space="0" w:color="auto"/>
            <w:right w:val="none" w:sz="0" w:space="0" w:color="auto"/>
          </w:divBdr>
        </w:div>
        <w:div w:id="1764909390">
          <w:marLeft w:val="640"/>
          <w:marRight w:val="0"/>
          <w:marTop w:val="0"/>
          <w:marBottom w:val="0"/>
          <w:divBdr>
            <w:top w:val="none" w:sz="0" w:space="0" w:color="auto"/>
            <w:left w:val="none" w:sz="0" w:space="0" w:color="auto"/>
            <w:bottom w:val="none" w:sz="0" w:space="0" w:color="auto"/>
            <w:right w:val="none" w:sz="0" w:space="0" w:color="auto"/>
          </w:divBdr>
        </w:div>
        <w:div w:id="533201671">
          <w:marLeft w:val="640"/>
          <w:marRight w:val="0"/>
          <w:marTop w:val="0"/>
          <w:marBottom w:val="0"/>
          <w:divBdr>
            <w:top w:val="none" w:sz="0" w:space="0" w:color="auto"/>
            <w:left w:val="none" w:sz="0" w:space="0" w:color="auto"/>
            <w:bottom w:val="none" w:sz="0" w:space="0" w:color="auto"/>
            <w:right w:val="none" w:sz="0" w:space="0" w:color="auto"/>
          </w:divBdr>
        </w:div>
        <w:div w:id="161819762">
          <w:marLeft w:val="640"/>
          <w:marRight w:val="0"/>
          <w:marTop w:val="0"/>
          <w:marBottom w:val="0"/>
          <w:divBdr>
            <w:top w:val="none" w:sz="0" w:space="0" w:color="auto"/>
            <w:left w:val="none" w:sz="0" w:space="0" w:color="auto"/>
            <w:bottom w:val="none" w:sz="0" w:space="0" w:color="auto"/>
            <w:right w:val="none" w:sz="0" w:space="0" w:color="auto"/>
          </w:divBdr>
        </w:div>
        <w:div w:id="714160221">
          <w:marLeft w:val="640"/>
          <w:marRight w:val="0"/>
          <w:marTop w:val="0"/>
          <w:marBottom w:val="0"/>
          <w:divBdr>
            <w:top w:val="none" w:sz="0" w:space="0" w:color="auto"/>
            <w:left w:val="none" w:sz="0" w:space="0" w:color="auto"/>
            <w:bottom w:val="none" w:sz="0" w:space="0" w:color="auto"/>
            <w:right w:val="none" w:sz="0" w:space="0" w:color="auto"/>
          </w:divBdr>
        </w:div>
        <w:div w:id="855311051">
          <w:marLeft w:val="640"/>
          <w:marRight w:val="0"/>
          <w:marTop w:val="0"/>
          <w:marBottom w:val="0"/>
          <w:divBdr>
            <w:top w:val="none" w:sz="0" w:space="0" w:color="auto"/>
            <w:left w:val="none" w:sz="0" w:space="0" w:color="auto"/>
            <w:bottom w:val="none" w:sz="0" w:space="0" w:color="auto"/>
            <w:right w:val="none" w:sz="0" w:space="0" w:color="auto"/>
          </w:divBdr>
        </w:div>
        <w:div w:id="868833549">
          <w:marLeft w:val="640"/>
          <w:marRight w:val="0"/>
          <w:marTop w:val="0"/>
          <w:marBottom w:val="0"/>
          <w:divBdr>
            <w:top w:val="none" w:sz="0" w:space="0" w:color="auto"/>
            <w:left w:val="none" w:sz="0" w:space="0" w:color="auto"/>
            <w:bottom w:val="none" w:sz="0" w:space="0" w:color="auto"/>
            <w:right w:val="none" w:sz="0" w:space="0" w:color="auto"/>
          </w:divBdr>
        </w:div>
        <w:div w:id="355696340">
          <w:marLeft w:val="640"/>
          <w:marRight w:val="0"/>
          <w:marTop w:val="0"/>
          <w:marBottom w:val="0"/>
          <w:divBdr>
            <w:top w:val="none" w:sz="0" w:space="0" w:color="auto"/>
            <w:left w:val="none" w:sz="0" w:space="0" w:color="auto"/>
            <w:bottom w:val="none" w:sz="0" w:space="0" w:color="auto"/>
            <w:right w:val="none" w:sz="0" w:space="0" w:color="auto"/>
          </w:divBdr>
        </w:div>
        <w:div w:id="1738479622">
          <w:marLeft w:val="640"/>
          <w:marRight w:val="0"/>
          <w:marTop w:val="0"/>
          <w:marBottom w:val="0"/>
          <w:divBdr>
            <w:top w:val="none" w:sz="0" w:space="0" w:color="auto"/>
            <w:left w:val="none" w:sz="0" w:space="0" w:color="auto"/>
            <w:bottom w:val="none" w:sz="0" w:space="0" w:color="auto"/>
            <w:right w:val="none" w:sz="0" w:space="0" w:color="auto"/>
          </w:divBdr>
        </w:div>
        <w:div w:id="2072459852">
          <w:marLeft w:val="640"/>
          <w:marRight w:val="0"/>
          <w:marTop w:val="0"/>
          <w:marBottom w:val="0"/>
          <w:divBdr>
            <w:top w:val="none" w:sz="0" w:space="0" w:color="auto"/>
            <w:left w:val="none" w:sz="0" w:space="0" w:color="auto"/>
            <w:bottom w:val="none" w:sz="0" w:space="0" w:color="auto"/>
            <w:right w:val="none" w:sz="0" w:space="0" w:color="auto"/>
          </w:divBdr>
        </w:div>
        <w:div w:id="454564888">
          <w:marLeft w:val="640"/>
          <w:marRight w:val="0"/>
          <w:marTop w:val="0"/>
          <w:marBottom w:val="0"/>
          <w:divBdr>
            <w:top w:val="none" w:sz="0" w:space="0" w:color="auto"/>
            <w:left w:val="none" w:sz="0" w:space="0" w:color="auto"/>
            <w:bottom w:val="none" w:sz="0" w:space="0" w:color="auto"/>
            <w:right w:val="none" w:sz="0" w:space="0" w:color="auto"/>
          </w:divBdr>
        </w:div>
        <w:div w:id="645014668">
          <w:marLeft w:val="640"/>
          <w:marRight w:val="0"/>
          <w:marTop w:val="0"/>
          <w:marBottom w:val="0"/>
          <w:divBdr>
            <w:top w:val="none" w:sz="0" w:space="0" w:color="auto"/>
            <w:left w:val="none" w:sz="0" w:space="0" w:color="auto"/>
            <w:bottom w:val="none" w:sz="0" w:space="0" w:color="auto"/>
            <w:right w:val="none" w:sz="0" w:space="0" w:color="auto"/>
          </w:divBdr>
        </w:div>
        <w:div w:id="966622872">
          <w:marLeft w:val="640"/>
          <w:marRight w:val="0"/>
          <w:marTop w:val="0"/>
          <w:marBottom w:val="0"/>
          <w:divBdr>
            <w:top w:val="none" w:sz="0" w:space="0" w:color="auto"/>
            <w:left w:val="none" w:sz="0" w:space="0" w:color="auto"/>
            <w:bottom w:val="none" w:sz="0" w:space="0" w:color="auto"/>
            <w:right w:val="none" w:sz="0" w:space="0" w:color="auto"/>
          </w:divBdr>
        </w:div>
        <w:div w:id="130752849">
          <w:marLeft w:val="640"/>
          <w:marRight w:val="0"/>
          <w:marTop w:val="0"/>
          <w:marBottom w:val="0"/>
          <w:divBdr>
            <w:top w:val="none" w:sz="0" w:space="0" w:color="auto"/>
            <w:left w:val="none" w:sz="0" w:space="0" w:color="auto"/>
            <w:bottom w:val="none" w:sz="0" w:space="0" w:color="auto"/>
            <w:right w:val="none" w:sz="0" w:space="0" w:color="auto"/>
          </w:divBdr>
        </w:div>
        <w:div w:id="1615601220">
          <w:marLeft w:val="640"/>
          <w:marRight w:val="0"/>
          <w:marTop w:val="0"/>
          <w:marBottom w:val="0"/>
          <w:divBdr>
            <w:top w:val="none" w:sz="0" w:space="0" w:color="auto"/>
            <w:left w:val="none" w:sz="0" w:space="0" w:color="auto"/>
            <w:bottom w:val="none" w:sz="0" w:space="0" w:color="auto"/>
            <w:right w:val="none" w:sz="0" w:space="0" w:color="auto"/>
          </w:divBdr>
        </w:div>
        <w:div w:id="2090077953">
          <w:marLeft w:val="640"/>
          <w:marRight w:val="0"/>
          <w:marTop w:val="0"/>
          <w:marBottom w:val="0"/>
          <w:divBdr>
            <w:top w:val="none" w:sz="0" w:space="0" w:color="auto"/>
            <w:left w:val="none" w:sz="0" w:space="0" w:color="auto"/>
            <w:bottom w:val="none" w:sz="0" w:space="0" w:color="auto"/>
            <w:right w:val="none" w:sz="0" w:space="0" w:color="auto"/>
          </w:divBdr>
        </w:div>
        <w:div w:id="946959842">
          <w:marLeft w:val="640"/>
          <w:marRight w:val="0"/>
          <w:marTop w:val="0"/>
          <w:marBottom w:val="0"/>
          <w:divBdr>
            <w:top w:val="none" w:sz="0" w:space="0" w:color="auto"/>
            <w:left w:val="none" w:sz="0" w:space="0" w:color="auto"/>
            <w:bottom w:val="none" w:sz="0" w:space="0" w:color="auto"/>
            <w:right w:val="none" w:sz="0" w:space="0" w:color="auto"/>
          </w:divBdr>
        </w:div>
      </w:divsChild>
    </w:div>
    <w:div w:id="884292988">
      <w:bodyDiv w:val="1"/>
      <w:marLeft w:val="0"/>
      <w:marRight w:val="0"/>
      <w:marTop w:val="0"/>
      <w:marBottom w:val="0"/>
      <w:divBdr>
        <w:top w:val="none" w:sz="0" w:space="0" w:color="auto"/>
        <w:left w:val="none" w:sz="0" w:space="0" w:color="auto"/>
        <w:bottom w:val="none" w:sz="0" w:space="0" w:color="auto"/>
        <w:right w:val="none" w:sz="0" w:space="0" w:color="auto"/>
      </w:divBdr>
      <w:divsChild>
        <w:div w:id="883254106">
          <w:marLeft w:val="640"/>
          <w:marRight w:val="0"/>
          <w:marTop w:val="0"/>
          <w:marBottom w:val="0"/>
          <w:divBdr>
            <w:top w:val="none" w:sz="0" w:space="0" w:color="auto"/>
            <w:left w:val="none" w:sz="0" w:space="0" w:color="auto"/>
            <w:bottom w:val="none" w:sz="0" w:space="0" w:color="auto"/>
            <w:right w:val="none" w:sz="0" w:space="0" w:color="auto"/>
          </w:divBdr>
        </w:div>
        <w:div w:id="699669590">
          <w:marLeft w:val="640"/>
          <w:marRight w:val="0"/>
          <w:marTop w:val="0"/>
          <w:marBottom w:val="0"/>
          <w:divBdr>
            <w:top w:val="none" w:sz="0" w:space="0" w:color="auto"/>
            <w:left w:val="none" w:sz="0" w:space="0" w:color="auto"/>
            <w:bottom w:val="none" w:sz="0" w:space="0" w:color="auto"/>
            <w:right w:val="none" w:sz="0" w:space="0" w:color="auto"/>
          </w:divBdr>
        </w:div>
        <w:div w:id="1372802572">
          <w:marLeft w:val="640"/>
          <w:marRight w:val="0"/>
          <w:marTop w:val="0"/>
          <w:marBottom w:val="0"/>
          <w:divBdr>
            <w:top w:val="none" w:sz="0" w:space="0" w:color="auto"/>
            <w:left w:val="none" w:sz="0" w:space="0" w:color="auto"/>
            <w:bottom w:val="none" w:sz="0" w:space="0" w:color="auto"/>
            <w:right w:val="none" w:sz="0" w:space="0" w:color="auto"/>
          </w:divBdr>
        </w:div>
        <w:div w:id="473179771">
          <w:marLeft w:val="640"/>
          <w:marRight w:val="0"/>
          <w:marTop w:val="0"/>
          <w:marBottom w:val="0"/>
          <w:divBdr>
            <w:top w:val="none" w:sz="0" w:space="0" w:color="auto"/>
            <w:left w:val="none" w:sz="0" w:space="0" w:color="auto"/>
            <w:bottom w:val="none" w:sz="0" w:space="0" w:color="auto"/>
            <w:right w:val="none" w:sz="0" w:space="0" w:color="auto"/>
          </w:divBdr>
        </w:div>
        <w:div w:id="1992248472">
          <w:marLeft w:val="640"/>
          <w:marRight w:val="0"/>
          <w:marTop w:val="0"/>
          <w:marBottom w:val="0"/>
          <w:divBdr>
            <w:top w:val="none" w:sz="0" w:space="0" w:color="auto"/>
            <w:left w:val="none" w:sz="0" w:space="0" w:color="auto"/>
            <w:bottom w:val="none" w:sz="0" w:space="0" w:color="auto"/>
            <w:right w:val="none" w:sz="0" w:space="0" w:color="auto"/>
          </w:divBdr>
        </w:div>
        <w:div w:id="667949137">
          <w:marLeft w:val="640"/>
          <w:marRight w:val="0"/>
          <w:marTop w:val="0"/>
          <w:marBottom w:val="0"/>
          <w:divBdr>
            <w:top w:val="none" w:sz="0" w:space="0" w:color="auto"/>
            <w:left w:val="none" w:sz="0" w:space="0" w:color="auto"/>
            <w:bottom w:val="none" w:sz="0" w:space="0" w:color="auto"/>
            <w:right w:val="none" w:sz="0" w:space="0" w:color="auto"/>
          </w:divBdr>
        </w:div>
        <w:div w:id="462578443">
          <w:marLeft w:val="640"/>
          <w:marRight w:val="0"/>
          <w:marTop w:val="0"/>
          <w:marBottom w:val="0"/>
          <w:divBdr>
            <w:top w:val="none" w:sz="0" w:space="0" w:color="auto"/>
            <w:left w:val="none" w:sz="0" w:space="0" w:color="auto"/>
            <w:bottom w:val="none" w:sz="0" w:space="0" w:color="auto"/>
            <w:right w:val="none" w:sz="0" w:space="0" w:color="auto"/>
          </w:divBdr>
        </w:div>
        <w:div w:id="196285919">
          <w:marLeft w:val="640"/>
          <w:marRight w:val="0"/>
          <w:marTop w:val="0"/>
          <w:marBottom w:val="0"/>
          <w:divBdr>
            <w:top w:val="none" w:sz="0" w:space="0" w:color="auto"/>
            <w:left w:val="none" w:sz="0" w:space="0" w:color="auto"/>
            <w:bottom w:val="none" w:sz="0" w:space="0" w:color="auto"/>
            <w:right w:val="none" w:sz="0" w:space="0" w:color="auto"/>
          </w:divBdr>
        </w:div>
        <w:div w:id="152374839">
          <w:marLeft w:val="640"/>
          <w:marRight w:val="0"/>
          <w:marTop w:val="0"/>
          <w:marBottom w:val="0"/>
          <w:divBdr>
            <w:top w:val="none" w:sz="0" w:space="0" w:color="auto"/>
            <w:left w:val="none" w:sz="0" w:space="0" w:color="auto"/>
            <w:bottom w:val="none" w:sz="0" w:space="0" w:color="auto"/>
            <w:right w:val="none" w:sz="0" w:space="0" w:color="auto"/>
          </w:divBdr>
        </w:div>
        <w:div w:id="1060861238">
          <w:marLeft w:val="640"/>
          <w:marRight w:val="0"/>
          <w:marTop w:val="0"/>
          <w:marBottom w:val="0"/>
          <w:divBdr>
            <w:top w:val="none" w:sz="0" w:space="0" w:color="auto"/>
            <w:left w:val="none" w:sz="0" w:space="0" w:color="auto"/>
            <w:bottom w:val="none" w:sz="0" w:space="0" w:color="auto"/>
            <w:right w:val="none" w:sz="0" w:space="0" w:color="auto"/>
          </w:divBdr>
        </w:div>
        <w:div w:id="28842291">
          <w:marLeft w:val="640"/>
          <w:marRight w:val="0"/>
          <w:marTop w:val="0"/>
          <w:marBottom w:val="0"/>
          <w:divBdr>
            <w:top w:val="none" w:sz="0" w:space="0" w:color="auto"/>
            <w:left w:val="none" w:sz="0" w:space="0" w:color="auto"/>
            <w:bottom w:val="none" w:sz="0" w:space="0" w:color="auto"/>
            <w:right w:val="none" w:sz="0" w:space="0" w:color="auto"/>
          </w:divBdr>
        </w:div>
        <w:div w:id="1418360256">
          <w:marLeft w:val="640"/>
          <w:marRight w:val="0"/>
          <w:marTop w:val="0"/>
          <w:marBottom w:val="0"/>
          <w:divBdr>
            <w:top w:val="none" w:sz="0" w:space="0" w:color="auto"/>
            <w:left w:val="none" w:sz="0" w:space="0" w:color="auto"/>
            <w:bottom w:val="none" w:sz="0" w:space="0" w:color="auto"/>
            <w:right w:val="none" w:sz="0" w:space="0" w:color="auto"/>
          </w:divBdr>
        </w:div>
        <w:div w:id="1202091182">
          <w:marLeft w:val="640"/>
          <w:marRight w:val="0"/>
          <w:marTop w:val="0"/>
          <w:marBottom w:val="0"/>
          <w:divBdr>
            <w:top w:val="none" w:sz="0" w:space="0" w:color="auto"/>
            <w:left w:val="none" w:sz="0" w:space="0" w:color="auto"/>
            <w:bottom w:val="none" w:sz="0" w:space="0" w:color="auto"/>
            <w:right w:val="none" w:sz="0" w:space="0" w:color="auto"/>
          </w:divBdr>
        </w:div>
        <w:div w:id="1913618100">
          <w:marLeft w:val="640"/>
          <w:marRight w:val="0"/>
          <w:marTop w:val="0"/>
          <w:marBottom w:val="0"/>
          <w:divBdr>
            <w:top w:val="none" w:sz="0" w:space="0" w:color="auto"/>
            <w:left w:val="none" w:sz="0" w:space="0" w:color="auto"/>
            <w:bottom w:val="none" w:sz="0" w:space="0" w:color="auto"/>
            <w:right w:val="none" w:sz="0" w:space="0" w:color="auto"/>
          </w:divBdr>
        </w:div>
        <w:div w:id="672101096">
          <w:marLeft w:val="640"/>
          <w:marRight w:val="0"/>
          <w:marTop w:val="0"/>
          <w:marBottom w:val="0"/>
          <w:divBdr>
            <w:top w:val="none" w:sz="0" w:space="0" w:color="auto"/>
            <w:left w:val="none" w:sz="0" w:space="0" w:color="auto"/>
            <w:bottom w:val="none" w:sz="0" w:space="0" w:color="auto"/>
            <w:right w:val="none" w:sz="0" w:space="0" w:color="auto"/>
          </w:divBdr>
        </w:div>
        <w:div w:id="378863768">
          <w:marLeft w:val="640"/>
          <w:marRight w:val="0"/>
          <w:marTop w:val="0"/>
          <w:marBottom w:val="0"/>
          <w:divBdr>
            <w:top w:val="none" w:sz="0" w:space="0" w:color="auto"/>
            <w:left w:val="none" w:sz="0" w:space="0" w:color="auto"/>
            <w:bottom w:val="none" w:sz="0" w:space="0" w:color="auto"/>
            <w:right w:val="none" w:sz="0" w:space="0" w:color="auto"/>
          </w:divBdr>
        </w:div>
        <w:div w:id="719669017">
          <w:marLeft w:val="640"/>
          <w:marRight w:val="0"/>
          <w:marTop w:val="0"/>
          <w:marBottom w:val="0"/>
          <w:divBdr>
            <w:top w:val="none" w:sz="0" w:space="0" w:color="auto"/>
            <w:left w:val="none" w:sz="0" w:space="0" w:color="auto"/>
            <w:bottom w:val="none" w:sz="0" w:space="0" w:color="auto"/>
            <w:right w:val="none" w:sz="0" w:space="0" w:color="auto"/>
          </w:divBdr>
        </w:div>
        <w:div w:id="740058">
          <w:marLeft w:val="640"/>
          <w:marRight w:val="0"/>
          <w:marTop w:val="0"/>
          <w:marBottom w:val="0"/>
          <w:divBdr>
            <w:top w:val="none" w:sz="0" w:space="0" w:color="auto"/>
            <w:left w:val="none" w:sz="0" w:space="0" w:color="auto"/>
            <w:bottom w:val="none" w:sz="0" w:space="0" w:color="auto"/>
            <w:right w:val="none" w:sz="0" w:space="0" w:color="auto"/>
          </w:divBdr>
        </w:div>
        <w:div w:id="2133089378">
          <w:marLeft w:val="640"/>
          <w:marRight w:val="0"/>
          <w:marTop w:val="0"/>
          <w:marBottom w:val="0"/>
          <w:divBdr>
            <w:top w:val="none" w:sz="0" w:space="0" w:color="auto"/>
            <w:left w:val="none" w:sz="0" w:space="0" w:color="auto"/>
            <w:bottom w:val="none" w:sz="0" w:space="0" w:color="auto"/>
            <w:right w:val="none" w:sz="0" w:space="0" w:color="auto"/>
          </w:divBdr>
        </w:div>
        <w:div w:id="781144036">
          <w:marLeft w:val="640"/>
          <w:marRight w:val="0"/>
          <w:marTop w:val="0"/>
          <w:marBottom w:val="0"/>
          <w:divBdr>
            <w:top w:val="none" w:sz="0" w:space="0" w:color="auto"/>
            <w:left w:val="none" w:sz="0" w:space="0" w:color="auto"/>
            <w:bottom w:val="none" w:sz="0" w:space="0" w:color="auto"/>
            <w:right w:val="none" w:sz="0" w:space="0" w:color="auto"/>
          </w:divBdr>
        </w:div>
        <w:div w:id="807238115">
          <w:marLeft w:val="640"/>
          <w:marRight w:val="0"/>
          <w:marTop w:val="0"/>
          <w:marBottom w:val="0"/>
          <w:divBdr>
            <w:top w:val="none" w:sz="0" w:space="0" w:color="auto"/>
            <w:left w:val="none" w:sz="0" w:space="0" w:color="auto"/>
            <w:bottom w:val="none" w:sz="0" w:space="0" w:color="auto"/>
            <w:right w:val="none" w:sz="0" w:space="0" w:color="auto"/>
          </w:divBdr>
        </w:div>
        <w:div w:id="1392997815">
          <w:marLeft w:val="640"/>
          <w:marRight w:val="0"/>
          <w:marTop w:val="0"/>
          <w:marBottom w:val="0"/>
          <w:divBdr>
            <w:top w:val="none" w:sz="0" w:space="0" w:color="auto"/>
            <w:left w:val="none" w:sz="0" w:space="0" w:color="auto"/>
            <w:bottom w:val="none" w:sz="0" w:space="0" w:color="auto"/>
            <w:right w:val="none" w:sz="0" w:space="0" w:color="auto"/>
          </w:divBdr>
        </w:div>
        <w:div w:id="1557938243">
          <w:marLeft w:val="640"/>
          <w:marRight w:val="0"/>
          <w:marTop w:val="0"/>
          <w:marBottom w:val="0"/>
          <w:divBdr>
            <w:top w:val="none" w:sz="0" w:space="0" w:color="auto"/>
            <w:left w:val="none" w:sz="0" w:space="0" w:color="auto"/>
            <w:bottom w:val="none" w:sz="0" w:space="0" w:color="auto"/>
            <w:right w:val="none" w:sz="0" w:space="0" w:color="auto"/>
          </w:divBdr>
        </w:div>
        <w:div w:id="798495604">
          <w:marLeft w:val="640"/>
          <w:marRight w:val="0"/>
          <w:marTop w:val="0"/>
          <w:marBottom w:val="0"/>
          <w:divBdr>
            <w:top w:val="none" w:sz="0" w:space="0" w:color="auto"/>
            <w:left w:val="none" w:sz="0" w:space="0" w:color="auto"/>
            <w:bottom w:val="none" w:sz="0" w:space="0" w:color="auto"/>
            <w:right w:val="none" w:sz="0" w:space="0" w:color="auto"/>
          </w:divBdr>
        </w:div>
        <w:div w:id="103305915">
          <w:marLeft w:val="640"/>
          <w:marRight w:val="0"/>
          <w:marTop w:val="0"/>
          <w:marBottom w:val="0"/>
          <w:divBdr>
            <w:top w:val="none" w:sz="0" w:space="0" w:color="auto"/>
            <w:left w:val="none" w:sz="0" w:space="0" w:color="auto"/>
            <w:bottom w:val="none" w:sz="0" w:space="0" w:color="auto"/>
            <w:right w:val="none" w:sz="0" w:space="0" w:color="auto"/>
          </w:divBdr>
        </w:div>
        <w:div w:id="1809392312">
          <w:marLeft w:val="640"/>
          <w:marRight w:val="0"/>
          <w:marTop w:val="0"/>
          <w:marBottom w:val="0"/>
          <w:divBdr>
            <w:top w:val="none" w:sz="0" w:space="0" w:color="auto"/>
            <w:left w:val="none" w:sz="0" w:space="0" w:color="auto"/>
            <w:bottom w:val="none" w:sz="0" w:space="0" w:color="auto"/>
            <w:right w:val="none" w:sz="0" w:space="0" w:color="auto"/>
          </w:divBdr>
        </w:div>
        <w:div w:id="1624340906">
          <w:marLeft w:val="640"/>
          <w:marRight w:val="0"/>
          <w:marTop w:val="0"/>
          <w:marBottom w:val="0"/>
          <w:divBdr>
            <w:top w:val="none" w:sz="0" w:space="0" w:color="auto"/>
            <w:left w:val="none" w:sz="0" w:space="0" w:color="auto"/>
            <w:bottom w:val="none" w:sz="0" w:space="0" w:color="auto"/>
            <w:right w:val="none" w:sz="0" w:space="0" w:color="auto"/>
          </w:divBdr>
        </w:div>
        <w:div w:id="708148591">
          <w:marLeft w:val="640"/>
          <w:marRight w:val="0"/>
          <w:marTop w:val="0"/>
          <w:marBottom w:val="0"/>
          <w:divBdr>
            <w:top w:val="none" w:sz="0" w:space="0" w:color="auto"/>
            <w:left w:val="none" w:sz="0" w:space="0" w:color="auto"/>
            <w:bottom w:val="none" w:sz="0" w:space="0" w:color="auto"/>
            <w:right w:val="none" w:sz="0" w:space="0" w:color="auto"/>
          </w:divBdr>
        </w:div>
        <w:div w:id="190647743">
          <w:marLeft w:val="640"/>
          <w:marRight w:val="0"/>
          <w:marTop w:val="0"/>
          <w:marBottom w:val="0"/>
          <w:divBdr>
            <w:top w:val="none" w:sz="0" w:space="0" w:color="auto"/>
            <w:left w:val="none" w:sz="0" w:space="0" w:color="auto"/>
            <w:bottom w:val="none" w:sz="0" w:space="0" w:color="auto"/>
            <w:right w:val="none" w:sz="0" w:space="0" w:color="auto"/>
          </w:divBdr>
        </w:div>
        <w:div w:id="32049047">
          <w:marLeft w:val="640"/>
          <w:marRight w:val="0"/>
          <w:marTop w:val="0"/>
          <w:marBottom w:val="0"/>
          <w:divBdr>
            <w:top w:val="none" w:sz="0" w:space="0" w:color="auto"/>
            <w:left w:val="none" w:sz="0" w:space="0" w:color="auto"/>
            <w:bottom w:val="none" w:sz="0" w:space="0" w:color="auto"/>
            <w:right w:val="none" w:sz="0" w:space="0" w:color="auto"/>
          </w:divBdr>
        </w:div>
        <w:div w:id="386732828">
          <w:marLeft w:val="640"/>
          <w:marRight w:val="0"/>
          <w:marTop w:val="0"/>
          <w:marBottom w:val="0"/>
          <w:divBdr>
            <w:top w:val="none" w:sz="0" w:space="0" w:color="auto"/>
            <w:left w:val="none" w:sz="0" w:space="0" w:color="auto"/>
            <w:bottom w:val="none" w:sz="0" w:space="0" w:color="auto"/>
            <w:right w:val="none" w:sz="0" w:space="0" w:color="auto"/>
          </w:divBdr>
        </w:div>
        <w:div w:id="216400074">
          <w:marLeft w:val="640"/>
          <w:marRight w:val="0"/>
          <w:marTop w:val="0"/>
          <w:marBottom w:val="0"/>
          <w:divBdr>
            <w:top w:val="none" w:sz="0" w:space="0" w:color="auto"/>
            <w:left w:val="none" w:sz="0" w:space="0" w:color="auto"/>
            <w:bottom w:val="none" w:sz="0" w:space="0" w:color="auto"/>
            <w:right w:val="none" w:sz="0" w:space="0" w:color="auto"/>
          </w:divBdr>
        </w:div>
        <w:div w:id="927346103">
          <w:marLeft w:val="640"/>
          <w:marRight w:val="0"/>
          <w:marTop w:val="0"/>
          <w:marBottom w:val="0"/>
          <w:divBdr>
            <w:top w:val="none" w:sz="0" w:space="0" w:color="auto"/>
            <w:left w:val="none" w:sz="0" w:space="0" w:color="auto"/>
            <w:bottom w:val="none" w:sz="0" w:space="0" w:color="auto"/>
            <w:right w:val="none" w:sz="0" w:space="0" w:color="auto"/>
          </w:divBdr>
        </w:div>
        <w:div w:id="3241224">
          <w:marLeft w:val="640"/>
          <w:marRight w:val="0"/>
          <w:marTop w:val="0"/>
          <w:marBottom w:val="0"/>
          <w:divBdr>
            <w:top w:val="none" w:sz="0" w:space="0" w:color="auto"/>
            <w:left w:val="none" w:sz="0" w:space="0" w:color="auto"/>
            <w:bottom w:val="none" w:sz="0" w:space="0" w:color="auto"/>
            <w:right w:val="none" w:sz="0" w:space="0" w:color="auto"/>
          </w:divBdr>
        </w:div>
        <w:div w:id="129442771">
          <w:marLeft w:val="640"/>
          <w:marRight w:val="0"/>
          <w:marTop w:val="0"/>
          <w:marBottom w:val="0"/>
          <w:divBdr>
            <w:top w:val="none" w:sz="0" w:space="0" w:color="auto"/>
            <w:left w:val="none" w:sz="0" w:space="0" w:color="auto"/>
            <w:bottom w:val="none" w:sz="0" w:space="0" w:color="auto"/>
            <w:right w:val="none" w:sz="0" w:space="0" w:color="auto"/>
          </w:divBdr>
        </w:div>
        <w:div w:id="1319574180">
          <w:marLeft w:val="640"/>
          <w:marRight w:val="0"/>
          <w:marTop w:val="0"/>
          <w:marBottom w:val="0"/>
          <w:divBdr>
            <w:top w:val="none" w:sz="0" w:space="0" w:color="auto"/>
            <w:left w:val="none" w:sz="0" w:space="0" w:color="auto"/>
            <w:bottom w:val="none" w:sz="0" w:space="0" w:color="auto"/>
            <w:right w:val="none" w:sz="0" w:space="0" w:color="auto"/>
          </w:divBdr>
        </w:div>
      </w:divsChild>
    </w:div>
    <w:div w:id="1138570283">
      <w:bodyDiv w:val="1"/>
      <w:marLeft w:val="0"/>
      <w:marRight w:val="0"/>
      <w:marTop w:val="0"/>
      <w:marBottom w:val="0"/>
      <w:divBdr>
        <w:top w:val="none" w:sz="0" w:space="0" w:color="auto"/>
        <w:left w:val="none" w:sz="0" w:space="0" w:color="auto"/>
        <w:bottom w:val="none" w:sz="0" w:space="0" w:color="auto"/>
        <w:right w:val="none" w:sz="0" w:space="0" w:color="auto"/>
      </w:divBdr>
      <w:divsChild>
        <w:div w:id="45109233">
          <w:marLeft w:val="640"/>
          <w:marRight w:val="0"/>
          <w:marTop w:val="0"/>
          <w:marBottom w:val="0"/>
          <w:divBdr>
            <w:top w:val="none" w:sz="0" w:space="0" w:color="auto"/>
            <w:left w:val="none" w:sz="0" w:space="0" w:color="auto"/>
            <w:bottom w:val="none" w:sz="0" w:space="0" w:color="auto"/>
            <w:right w:val="none" w:sz="0" w:space="0" w:color="auto"/>
          </w:divBdr>
        </w:div>
        <w:div w:id="90056689">
          <w:marLeft w:val="640"/>
          <w:marRight w:val="0"/>
          <w:marTop w:val="0"/>
          <w:marBottom w:val="0"/>
          <w:divBdr>
            <w:top w:val="none" w:sz="0" w:space="0" w:color="auto"/>
            <w:left w:val="none" w:sz="0" w:space="0" w:color="auto"/>
            <w:bottom w:val="none" w:sz="0" w:space="0" w:color="auto"/>
            <w:right w:val="none" w:sz="0" w:space="0" w:color="auto"/>
          </w:divBdr>
        </w:div>
        <w:div w:id="1098521989">
          <w:marLeft w:val="640"/>
          <w:marRight w:val="0"/>
          <w:marTop w:val="0"/>
          <w:marBottom w:val="0"/>
          <w:divBdr>
            <w:top w:val="none" w:sz="0" w:space="0" w:color="auto"/>
            <w:left w:val="none" w:sz="0" w:space="0" w:color="auto"/>
            <w:bottom w:val="none" w:sz="0" w:space="0" w:color="auto"/>
            <w:right w:val="none" w:sz="0" w:space="0" w:color="auto"/>
          </w:divBdr>
        </w:div>
        <w:div w:id="1887325936">
          <w:marLeft w:val="640"/>
          <w:marRight w:val="0"/>
          <w:marTop w:val="0"/>
          <w:marBottom w:val="0"/>
          <w:divBdr>
            <w:top w:val="none" w:sz="0" w:space="0" w:color="auto"/>
            <w:left w:val="none" w:sz="0" w:space="0" w:color="auto"/>
            <w:bottom w:val="none" w:sz="0" w:space="0" w:color="auto"/>
            <w:right w:val="none" w:sz="0" w:space="0" w:color="auto"/>
          </w:divBdr>
        </w:div>
        <w:div w:id="1066223791">
          <w:marLeft w:val="640"/>
          <w:marRight w:val="0"/>
          <w:marTop w:val="0"/>
          <w:marBottom w:val="0"/>
          <w:divBdr>
            <w:top w:val="none" w:sz="0" w:space="0" w:color="auto"/>
            <w:left w:val="none" w:sz="0" w:space="0" w:color="auto"/>
            <w:bottom w:val="none" w:sz="0" w:space="0" w:color="auto"/>
            <w:right w:val="none" w:sz="0" w:space="0" w:color="auto"/>
          </w:divBdr>
        </w:div>
        <w:div w:id="2100173660">
          <w:marLeft w:val="640"/>
          <w:marRight w:val="0"/>
          <w:marTop w:val="0"/>
          <w:marBottom w:val="0"/>
          <w:divBdr>
            <w:top w:val="none" w:sz="0" w:space="0" w:color="auto"/>
            <w:left w:val="none" w:sz="0" w:space="0" w:color="auto"/>
            <w:bottom w:val="none" w:sz="0" w:space="0" w:color="auto"/>
            <w:right w:val="none" w:sz="0" w:space="0" w:color="auto"/>
          </w:divBdr>
        </w:div>
        <w:div w:id="150759004">
          <w:marLeft w:val="640"/>
          <w:marRight w:val="0"/>
          <w:marTop w:val="0"/>
          <w:marBottom w:val="0"/>
          <w:divBdr>
            <w:top w:val="none" w:sz="0" w:space="0" w:color="auto"/>
            <w:left w:val="none" w:sz="0" w:space="0" w:color="auto"/>
            <w:bottom w:val="none" w:sz="0" w:space="0" w:color="auto"/>
            <w:right w:val="none" w:sz="0" w:space="0" w:color="auto"/>
          </w:divBdr>
        </w:div>
        <w:div w:id="1081683094">
          <w:marLeft w:val="640"/>
          <w:marRight w:val="0"/>
          <w:marTop w:val="0"/>
          <w:marBottom w:val="0"/>
          <w:divBdr>
            <w:top w:val="none" w:sz="0" w:space="0" w:color="auto"/>
            <w:left w:val="none" w:sz="0" w:space="0" w:color="auto"/>
            <w:bottom w:val="none" w:sz="0" w:space="0" w:color="auto"/>
            <w:right w:val="none" w:sz="0" w:space="0" w:color="auto"/>
          </w:divBdr>
        </w:div>
        <w:div w:id="805699676">
          <w:marLeft w:val="640"/>
          <w:marRight w:val="0"/>
          <w:marTop w:val="0"/>
          <w:marBottom w:val="0"/>
          <w:divBdr>
            <w:top w:val="none" w:sz="0" w:space="0" w:color="auto"/>
            <w:left w:val="none" w:sz="0" w:space="0" w:color="auto"/>
            <w:bottom w:val="none" w:sz="0" w:space="0" w:color="auto"/>
            <w:right w:val="none" w:sz="0" w:space="0" w:color="auto"/>
          </w:divBdr>
        </w:div>
        <w:div w:id="95370249">
          <w:marLeft w:val="640"/>
          <w:marRight w:val="0"/>
          <w:marTop w:val="0"/>
          <w:marBottom w:val="0"/>
          <w:divBdr>
            <w:top w:val="none" w:sz="0" w:space="0" w:color="auto"/>
            <w:left w:val="none" w:sz="0" w:space="0" w:color="auto"/>
            <w:bottom w:val="none" w:sz="0" w:space="0" w:color="auto"/>
            <w:right w:val="none" w:sz="0" w:space="0" w:color="auto"/>
          </w:divBdr>
        </w:div>
        <w:div w:id="981885750">
          <w:marLeft w:val="640"/>
          <w:marRight w:val="0"/>
          <w:marTop w:val="0"/>
          <w:marBottom w:val="0"/>
          <w:divBdr>
            <w:top w:val="none" w:sz="0" w:space="0" w:color="auto"/>
            <w:left w:val="none" w:sz="0" w:space="0" w:color="auto"/>
            <w:bottom w:val="none" w:sz="0" w:space="0" w:color="auto"/>
            <w:right w:val="none" w:sz="0" w:space="0" w:color="auto"/>
          </w:divBdr>
        </w:div>
        <w:div w:id="2122071656">
          <w:marLeft w:val="640"/>
          <w:marRight w:val="0"/>
          <w:marTop w:val="0"/>
          <w:marBottom w:val="0"/>
          <w:divBdr>
            <w:top w:val="none" w:sz="0" w:space="0" w:color="auto"/>
            <w:left w:val="none" w:sz="0" w:space="0" w:color="auto"/>
            <w:bottom w:val="none" w:sz="0" w:space="0" w:color="auto"/>
            <w:right w:val="none" w:sz="0" w:space="0" w:color="auto"/>
          </w:divBdr>
        </w:div>
        <w:div w:id="340163376">
          <w:marLeft w:val="640"/>
          <w:marRight w:val="0"/>
          <w:marTop w:val="0"/>
          <w:marBottom w:val="0"/>
          <w:divBdr>
            <w:top w:val="none" w:sz="0" w:space="0" w:color="auto"/>
            <w:left w:val="none" w:sz="0" w:space="0" w:color="auto"/>
            <w:bottom w:val="none" w:sz="0" w:space="0" w:color="auto"/>
            <w:right w:val="none" w:sz="0" w:space="0" w:color="auto"/>
          </w:divBdr>
        </w:div>
        <w:div w:id="1779565417">
          <w:marLeft w:val="640"/>
          <w:marRight w:val="0"/>
          <w:marTop w:val="0"/>
          <w:marBottom w:val="0"/>
          <w:divBdr>
            <w:top w:val="none" w:sz="0" w:space="0" w:color="auto"/>
            <w:left w:val="none" w:sz="0" w:space="0" w:color="auto"/>
            <w:bottom w:val="none" w:sz="0" w:space="0" w:color="auto"/>
            <w:right w:val="none" w:sz="0" w:space="0" w:color="auto"/>
          </w:divBdr>
        </w:div>
        <w:div w:id="1105076526">
          <w:marLeft w:val="640"/>
          <w:marRight w:val="0"/>
          <w:marTop w:val="0"/>
          <w:marBottom w:val="0"/>
          <w:divBdr>
            <w:top w:val="none" w:sz="0" w:space="0" w:color="auto"/>
            <w:left w:val="none" w:sz="0" w:space="0" w:color="auto"/>
            <w:bottom w:val="none" w:sz="0" w:space="0" w:color="auto"/>
            <w:right w:val="none" w:sz="0" w:space="0" w:color="auto"/>
          </w:divBdr>
        </w:div>
        <w:div w:id="1650355961">
          <w:marLeft w:val="640"/>
          <w:marRight w:val="0"/>
          <w:marTop w:val="0"/>
          <w:marBottom w:val="0"/>
          <w:divBdr>
            <w:top w:val="none" w:sz="0" w:space="0" w:color="auto"/>
            <w:left w:val="none" w:sz="0" w:space="0" w:color="auto"/>
            <w:bottom w:val="none" w:sz="0" w:space="0" w:color="auto"/>
            <w:right w:val="none" w:sz="0" w:space="0" w:color="auto"/>
          </w:divBdr>
        </w:div>
        <w:div w:id="796219568">
          <w:marLeft w:val="640"/>
          <w:marRight w:val="0"/>
          <w:marTop w:val="0"/>
          <w:marBottom w:val="0"/>
          <w:divBdr>
            <w:top w:val="none" w:sz="0" w:space="0" w:color="auto"/>
            <w:left w:val="none" w:sz="0" w:space="0" w:color="auto"/>
            <w:bottom w:val="none" w:sz="0" w:space="0" w:color="auto"/>
            <w:right w:val="none" w:sz="0" w:space="0" w:color="auto"/>
          </w:divBdr>
        </w:div>
        <w:div w:id="648705160">
          <w:marLeft w:val="640"/>
          <w:marRight w:val="0"/>
          <w:marTop w:val="0"/>
          <w:marBottom w:val="0"/>
          <w:divBdr>
            <w:top w:val="none" w:sz="0" w:space="0" w:color="auto"/>
            <w:left w:val="none" w:sz="0" w:space="0" w:color="auto"/>
            <w:bottom w:val="none" w:sz="0" w:space="0" w:color="auto"/>
            <w:right w:val="none" w:sz="0" w:space="0" w:color="auto"/>
          </w:divBdr>
        </w:div>
        <w:div w:id="1621523803">
          <w:marLeft w:val="640"/>
          <w:marRight w:val="0"/>
          <w:marTop w:val="0"/>
          <w:marBottom w:val="0"/>
          <w:divBdr>
            <w:top w:val="none" w:sz="0" w:space="0" w:color="auto"/>
            <w:left w:val="none" w:sz="0" w:space="0" w:color="auto"/>
            <w:bottom w:val="none" w:sz="0" w:space="0" w:color="auto"/>
            <w:right w:val="none" w:sz="0" w:space="0" w:color="auto"/>
          </w:divBdr>
        </w:div>
        <w:div w:id="1522546193">
          <w:marLeft w:val="640"/>
          <w:marRight w:val="0"/>
          <w:marTop w:val="0"/>
          <w:marBottom w:val="0"/>
          <w:divBdr>
            <w:top w:val="none" w:sz="0" w:space="0" w:color="auto"/>
            <w:left w:val="none" w:sz="0" w:space="0" w:color="auto"/>
            <w:bottom w:val="none" w:sz="0" w:space="0" w:color="auto"/>
            <w:right w:val="none" w:sz="0" w:space="0" w:color="auto"/>
          </w:divBdr>
        </w:div>
        <w:div w:id="836380811">
          <w:marLeft w:val="640"/>
          <w:marRight w:val="0"/>
          <w:marTop w:val="0"/>
          <w:marBottom w:val="0"/>
          <w:divBdr>
            <w:top w:val="none" w:sz="0" w:space="0" w:color="auto"/>
            <w:left w:val="none" w:sz="0" w:space="0" w:color="auto"/>
            <w:bottom w:val="none" w:sz="0" w:space="0" w:color="auto"/>
            <w:right w:val="none" w:sz="0" w:space="0" w:color="auto"/>
          </w:divBdr>
        </w:div>
        <w:div w:id="142702050">
          <w:marLeft w:val="640"/>
          <w:marRight w:val="0"/>
          <w:marTop w:val="0"/>
          <w:marBottom w:val="0"/>
          <w:divBdr>
            <w:top w:val="none" w:sz="0" w:space="0" w:color="auto"/>
            <w:left w:val="none" w:sz="0" w:space="0" w:color="auto"/>
            <w:bottom w:val="none" w:sz="0" w:space="0" w:color="auto"/>
            <w:right w:val="none" w:sz="0" w:space="0" w:color="auto"/>
          </w:divBdr>
        </w:div>
        <w:div w:id="1188837858">
          <w:marLeft w:val="640"/>
          <w:marRight w:val="0"/>
          <w:marTop w:val="0"/>
          <w:marBottom w:val="0"/>
          <w:divBdr>
            <w:top w:val="none" w:sz="0" w:space="0" w:color="auto"/>
            <w:left w:val="none" w:sz="0" w:space="0" w:color="auto"/>
            <w:bottom w:val="none" w:sz="0" w:space="0" w:color="auto"/>
            <w:right w:val="none" w:sz="0" w:space="0" w:color="auto"/>
          </w:divBdr>
        </w:div>
        <w:div w:id="374231374">
          <w:marLeft w:val="640"/>
          <w:marRight w:val="0"/>
          <w:marTop w:val="0"/>
          <w:marBottom w:val="0"/>
          <w:divBdr>
            <w:top w:val="none" w:sz="0" w:space="0" w:color="auto"/>
            <w:left w:val="none" w:sz="0" w:space="0" w:color="auto"/>
            <w:bottom w:val="none" w:sz="0" w:space="0" w:color="auto"/>
            <w:right w:val="none" w:sz="0" w:space="0" w:color="auto"/>
          </w:divBdr>
        </w:div>
        <w:div w:id="1141730970">
          <w:marLeft w:val="640"/>
          <w:marRight w:val="0"/>
          <w:marTop w:val="0"/>
          <w:marBottom w:val="0"/>
          <w:divBdr>
            <w:top w:val="none" w:sz="0" w:space="0" w:color="auto"/>
            <w:left w:val="none" w:sz="0" w:space="0" w:color="auto"/>
            <w:bottom w:val="none" w:sz="0" w:space="0" w:color="auto"/>
            <w:right w:val="none" w:sz="0" w:space="0" w:color="auto"/>
          </w:divBdr>
        </w:div>
        <w:div w:id="418259818">
          <w:marLeft w:val="640"/>
          <w:marRight w:val="0"/>
          <w:marTop w:val="0"/>
          <w:marBottom w:val="0"/>
          <w:divBdr>
            <w:top w:val="none" w:sz="0" w:space="0" w:color="auto"/>
            <w:left w:val="none" w:sz="0" w:space="0" w:color="auto"/>
            <w:bottom w:val="none" w:sz="0" w:space="0" w:color="auto"/>
            <w:right w:val="none" w:sz="0" w:space="0" w:color="auto"/>
          </w:divBdr>
        </w:div>
        <w:div w:id="1068727057">
          <w:marLeft w:val="640"/>
          <w:marRight w:val="0"/>
          <w:marTop w:val="0"/>
          <w:marBottom w:val="0"/>
          <w:divBdr>
            <w:top w:val="none" w:sz="0" w:space="0" w:color="auto"/>
            <w:left w:val="none" w:sz="0" w:space="0" w:color="auto"/>
            <w:bottom w:val="none" w:sz="0" w:space="0" w:color="auto"/>
            <w:right w:val="none" w:sz="0" w:space="0" w:color="auto"/>
          </w:divBdr>
        </w:div>
        <w:div w:id="1114058593">
          <w:marLeft w:val="640"/>
          <w:marRight w:val="0"/>
          <w:marTop w:val="0"/>
          <w:marBottom w:val="0"/>
          <w:divBdr>
            <w:top w:val="none" w:sz="0" w:space="0" w:color="auto"/>
            <w:left w:val="none" w:sz="0" w:space="0" w:color="auto"/>
            <w:bottom w:val="none" w:sz="0" w:space="0" w:color="auto"/>
            <w:right w:val="none" w:sz="0" w:space="0" w:color="auto"/>
          </w:divBdr>
        </w:div>
        <w:div w:id="529027617">
          <w:marLeft w:val="640"/>
          <w:marRight w:val="0"/>
          <w:marTop w:val="0"/>
          <w:marBottom w:val="0"/>
          <w:divBdr>
            <w:top w:val="none" w:sz="0" w:space="0" w:color="auto"/>
            <w:left w:val="none" w:sz="0" w:space="0" w:color="auto"/>
            <w:bottom w:val="none" w:sz="0" w:space="0" w:color="auto"/>
            <w:right w:val="none" w:sz="0" w:space="0" w:color="auto"/>
          </w:divBdr>
        </w:div>
        <w:div w:id="1951860614">
          <w:marLeft w:val="640"/>
          <w:marRight w:val="0"/>
          <w:marTop w:val="0"/>
          <w:marBottom w:val="0"/>
          <w:divBdr>
            <w:top w:val="none" w:sz="0" w:space="0" w:color="auto"/>
            <w:left w:val="none" w:sz="0" w:space="0" w:color="auto"/>
            <w:bottom w:val="none" w:sz="0" w:space="0" w:color="auto"/>
            <w:right w:val="none" w:sz="0" w:space="0" w:color="auto"/>
          </w:divBdr>
        </w:div>
        <w:div w:id="2039429014">
          <w:marLeft w:val="640"/>
          <w:marRight w:val="0"/>
          <w:marTop w:val="0"/>
          <w:marBottom w:val="0"/>
          <w:divBdr>
            <w:top w:val="none" w:sz="0" w:space="0" w:color="auto"/>
            <w:left w:val="none" w:sz="0" w:space="0" w:color="auto"/>
            <w:bottom w:val="none" w:sz="0" w:space="0" w:color="auto"/>
            <w:right w:val="none" w:sz="0" w:space="0" w:color="auto"/>
          </w:divBdr>
        </w:div>
        <w:div w:id="1980722977">
          <w:marLeft w:val="640"/>
          <w:marRight w:val="0"/>
          <w:marTop w:val="0"/>
          <w:marBottom w:val="0"/>
          <w:divBdr>
            <w:top w:val="none" w:sz="0" w:space="0" w:color="auto"/>
            <w:left w:val="none" w:sz="0" w:space="0" w:color="auto"/>
            <w:bottom w:val="none" w:sz="0" w:space="0" w:color="auto"/>
            <w:right w:val="none" w:sz="0" w:space="0" w:color="auto"/>
          </w:divBdr>
        </w:div>
        <w:div w:id="1973559541">
          <w:marLeft w:val="640"/>
          <w:marRight w:val="0"/>
          <w:marTop w:val="0"/>
          <w:marBottom w:val="0"/>
          <w:divBdr>
            <w:top w:val="none" w:sz="0" w:space="0" w:color="auto"/>
            <w:left w:val="none" w:sz="0" w:space="0" w:color="auto"/>
            <w:bottom w:val="none" w:sz="0" w:space="0" w:color="auto"/>
            <w:right w:val="none" w:sz="0" w:space="0" w:color="auto"/>
          </w:divBdr>
        </w:div>
        <w:div w:id="604536464">
          <w:marLeft w:val="640"/>
          <w:marRight w:val="0"/>
          <w:marTop w:val="0"/>
          <w:marBottom w:val="0"/>
          <w:divBdr>
            <w:top w:val="none" w:sz="0" w:space="0" w:color="auto"/>
            <w:left w:val="none" w:sz="0" w:space="0" w:color="auto"/>
            <w:bottom w:val="none" w:sz="0" w:space="0" w:color="auto"/>
            <w:right w:val="none" w:sz="0" w:space="0" w:color="auto"/>
          </w:divBdr>
        </w:div>
        <w:div w:id="2135630948">
          <w:marLeft w:val="640"/>
          <w:marRight w:val="0"/>
          <w:marTop w:val="0"/>
          <w:marBottom w:val="0"/>
          <w:divBdr>
            <w:top w:val="none" w:sz="0" w:space="0" w:color="auto"/>
            <w:left w:val="none" w:sz="0" w:space="0" w:color="auto"/>
            <w:bottom w:val="none" w:sz="0" w:space="0" w:color="auto"/>
            <w:right w:val="none" w:sz="0" w:space="0" w:color="auto"/>
          </w:divBdr>
        </w:div>
        <w:div w:id="741409274">
          <w:marLeft w:val="640"/>
          <w:marRight w:val="0"/>
          <w:marTop w:val="0"/>
          <w:marBottom w:val="0"/>
          <w:divBdr>
            <w:top w:val="none" w:sz="0" w:space="0" w:color="auto"/>
            <w:left w:val="none" w:sz="0" w:space="0" w:color="auto"/>
            <w:bottom w:val="none" w:sz="0" w:space="0" w:color="auto"/>
            <w:right w:val="none" w:sz="0" w:space="0" w:color="auto"/>
          </w:divBdr>
        </w:div>
      </w:divsChild>
    </w:div>
    <w:div w:id="1196045468">
      <w:bodyDiv w:val="1"/>
      <w:marLeft w:val="0"/>
      <w:marRight w:val="0"/>
      <w:marTop w:val="0"/>
      <w:marBottom w:val="0"/>
      <w:divBdr>
        <w:top w:val="none" w:sz="0" w:space="0" w:color="auto"/>
        <w:left w:val="none" w:sz="0" w:space="0" w:color="auto"/>
        <w:bottom w:val="none" w:sz="0" w:space="0" w:color="auto"/>
        <w:right w:val="none" w:sz="0" w:space="0" w:color="auto"/>
      </w:divBdr>
      <w:divsChild>
        <w:div w:id="68307408">
          <w:marLeft w:val="640"/>
          <w:marRight w:val="0"/>
          <w:marTop w:val="0"/>
          <w:marBottom w:val="0"/>
          <w:divBdr>
            <w:top w:val="none" w:sz="0" w:space="0" w:color="auto"/>
            <w:left w:val="none" w:sz="0" w:space="0" w:color="auto"/>
            <w:bottom w:val="none" w:sz="0" w:space="0" w:color="auto"/>
            <w:right w:val="none" w:sz="0" w:space="0" w:color="auto"/>
          </w:divBdr>
        </w:div>
        <w:div w:id="1220827179">
          <w:marLeft w:val="640"/>
          <w:marRight w:val="0"/>
          <w:marTop w:val="0"/>
          <w:marBottom w:val="0"/>
          <w:divBdr>
            <w:top w:val="none" w:sz="0" w:space="0" w:color="auto"/>
            <w:left w:val="none" w:sz="0" w:space="0" w:color="auto"/>
            <w:bottom w:val="none" w:sz="0" w:space="0" w:color="auto"/>
            <w:right w:val="none" w:sz="0" w:space="0" w:color="auto"/>
          </w:divBdr>
        </w:div>
        <w:div w:id="2058360794">
          <w:marLeft w:val="640"/>
          <w:marRight w:val="0"/>
          <w:marTop w:val="0"/>
          <w:marBottom w:val="0"/>
          <w:divBdr>
            <w:top w:val="none" w:sz="0" w:space="0" w:color="auto"/>
            <w:left w:val="none" w:sz="0" w:space="0" w:color="auto"/>
            <w:bottom w:val="none" w:sz="0" w:space="0" w:color="auto"/>
            <w:right w:val="none" w:sz="0" w:space="0" w:color="auto"/>
          </w:divBdr>
        </w:div>
        <w:div w:id="1543202673">
          <w:marLeft w:val="640"/>
          <w:marRight w:val="0"/>
          <w:marTop w:val="0"/>
          <w:marBottom w:val="0"/>
          <w:divBdr>
            <w:top w:val="none" w:sz="0" w:space="0" w:color="auto"/>
            <w:left w:val="none" w:sz="0" w:space="0" w:color="auto"/>
            <w:bottom w:val="none" w:sz="0" w:space="0" w:color="auto"/>
            <w:right w:val="none" w:sz="0" w:space="0" w:color="auto"/>
          </w:divBdr>
        </w:div>
        <w:div w:id="1812094899">
          <w:marLeft w:val="640"/>
          <w:marRight w:val="0"/>
          <w:marTop w:val="0"/>
          <w:marBottom w:val="0"/>
          <w:divBdr>
            <w:top w:val="none" w:sz="0" w:space="0" w:color="auto"/>
            <w:left w:val="none" w:sz="0" w:space="0" w:color="auto"/>
            <w:bottom w:val="none" w:sz="0" w:space="0" w:color="auto"/>
            <w:right w:val="none" w:sz="0" w:space="0" w:color="auto"/>
          </w:divBdr>
        </w:div>
        <w:div w:id="1157721281">
          <w:marLeft w:val="640"/>
          <w:marRight w:val="0"/>
          <w:marTop w:val="0"/>
          <w:marBottom w:val="0"/>
          <w:divBdr>
            <w:top w:val="none" w:sz="0" w:space="0" w:color="auto"/>
            <w:left w:val="none" w:sz="0" w:space="0" w:color="auto"/>
            <w:bottom w:val="none" w:sz="0" w:space="0" w:color="auto"/>
            <w:right w:val="none" w:sz="0" w:space="0" w:color="auto"/>
          </w:divBdr>
        </w:div>
        <w:div w:id="2086952768">
          <w:marLeft w:val="640"/>
          <w:marRight w:val="0"/>
          <w:marTop w:val="0"/>
          <w:marBottom w:val="0"/>
          <w:divBdr>
            <w:top w:val="none" w:sz="0" w:space="0" w:color="auto"/>
            <w:left w:val="none" w:sz="0" w:space="0" w:color="auto"/>
            <w:bottom w:val="none" w:sz="0" w:space="0" w:color="auto"/>
            <w:right w:val="none" w:sz="0" w:space="0" w:color="auto"/>
          </w:divBdr>
        </w:div>
        <w:div w:id="1411076006">
          <w:marLeft w:val="640"/>
          <w:marRight w:val="0"/>
          <w:marTop w:val="0"/>
          <w:marBottom w:val="0"/>
          <w:divBdr>
            <w:top w:val="none" w:sz="0" w:space="0" w:color="auto"/>
            <w:left w:val="none" w:sz="0" w:space="0" w:color="auto"/>
            <w:bottom w:val="none" w:sz="0" w:space="0" w:color="auto"/>
            <w:right w:val="none" w:sz="0" w:space="0" w:color="auto"/>
          </w:divBdr>
        </w:div>
        <w:div w:id="1645741106">
          <w:marLeft w:val="640"/>
          <w:marRight w:val="0"/>
          <w:marTop w:val="0"/>
          <w:marBottom w:val="0"/>
          <w:divBdr>
            <w:top w:val="none" w:sz="0" w:space="0" w:color="auto"/>
            <w:left w:val="none" w:sz="0" w:space="0" w:color="auto"/>
            <w:bottom w:val="none" w:sz="0" w:space="0" w:color="auto"/>
            <w:right w:val="none" w:sz="0" w:space="0" w:color="auto"/>
          </w:divBdr>
        </w:div>
        <w:div w:id="1396826">
          <w:marLeft w:val="640"/>
          <w:marRight w:val="0"/>
          <w:marTop w:val="0"/>
          <w:marBottom w:val="0"/>
          <w:divBdr>
            <w:top w:val="none" w:sz="0" w:space="0" w:color="auto"/>
            <w:left w:val="none" w:sz="0" w:space="0" w:color="auto"/>
            <w:bottom w:val="none" w:sz="0" w:space="0" w:color="auto"/>
            <w:right w:val="none" w:sz="0" w:space="0" w:color="auto"/>
          </w:divBdr>
        </w:div>
        <w:div w:id="548952039">
          <w:marLeft w:val="640"/>
          <w:marRight w:val="0"/>
          <w:marTop w:val="0"/>
          <w:marBottom w:val="0"/>
          <w:divBdr>
            <w:top w:val="none" w:sz="0" w:space="0" w:color="auto"/>
            <w:left w:val="none" w:sz="0" w:space="0" w:color="auto"/>
            <w:bottom w:val="none" w:sz="0" w:space="0" w:color="auto"/>
            <w:right w:val="none" w:sz="0" w:space="0" w:color="auto"/>
          </w:divBdr>
        </w:div>
        <w:div w:id="483090291">
          <w:marLeft w:val="640"/>
          <w:marRight w:val="0"/>
          <w:marTop w:val="0"/>
          <w:marBottom w:val="0"/>
          <w:divBdr>
            <w:top w:val="none" w:sz="0" w:space="0" w:color="auto"/>
            <w:left w:val="none" w:sz="0" w:space="0" w:color="auto"/>
            <w:bottom w:val="none" w:sz="0" w:space="0" w:color="auto"/>
            <w:right w:val="none" w:sz="0" w:space="0" w:color="auto"/>
          </w:divBdr>
        </w:div>
        <w:div w:id="1170027202">
          <w:marLeft w:val="640"/>
          <w:marRight w:val="0"/>
          <w:marTop w:val="0"/>
          <w:marBottom w:val="0"/>
          <w:divBdr>
            <w:top w:val="none" w:sz="0" w:space="0" w:color="auto"/>
            <w:left w:val="none" w:sz="0" w:space="0" w:color="auto"/>
            <w:bottom w:val="none" w:sz="0" w:space="0" w:color="auto"/>
            <w:right w:val="none" w:sz="0" w:space="0" w:color="auto"/>
          </w:divBdr>
        </w:div>
        <w:div w:id="1371222930">
          <w:marLeft w:val="640"/>
          <w:marRight w:val="0"/>
          <w:marTop w:val="0"/>
          <w:marBottom w:val="0"/>
          <w:divBdr>
            <w:top w:val="none" w:sz="0" w:space="0" w:color="auto"/>
            <w:left w:val="none" w:sz="0" w:space="0" w:color="auto"/>
            <w:bottom w:val="none" w:sz="0" w:space="0" w:color="auto"/>
            <w:right w:val="none" w:sz="0" w:space="0" w:color="auto"/>
          </w:divBdr>
        </w:div>
        <w:div w:id="1493717661">
          <w:marLeft w:val="640"/>
          <w:marRight w:val="0"/>
          <w:marTop w:val="0"/>
          <w:marBottom w:val="0"/>
          <w:divBdr>
            <w:top w:val="none" w:sz="0" w:space="0" w:color="auto"/>
            <w:left w:val="none" w:sz="0" w:space="0" w:color="auto"/>
            <w:bottom w:val="none" w:sz="0" w:space="0" w:color="auto"/>
            <w:right w:val="none" w:sz="0" w:space="0" w:color="auto"/>
          </w:divBdr>
        </w:div>
        <w:div w:id="56325249">
          <w:marLeft w:val="640"/>
          <w:marRight w:val="0"/>
          <w:marTop w:val="0"/>
          <w:marBottom w:val="0"/>
          <w:divBdr>
            <w:top w:val="none" w:sz="0" w:space="0" w:color="auto"/>
            <w:left w:val="none" w:sz="0" w:space="0" w:color="auto"/>
            <w:bottom w:val="none" w:sz="0" w:space="0" w:color="auto"/>
            <w:right w:val="none" w:sz="0" w:space="0" w:color="auto"/>
          </w:divBdr>
        </w:div>
        <w:div w:id="998195432">
          <w:marLeft w:val="640"/>
          <w:marRight w:val="0"/>
          <w:marTop w:val="0"/>
          <w:marBottom w:val="0"/>
          <w:divBdr>
            <w:top w:val="none" w:sz="0" w:space="0" w:color="auto"/>
            <w:left w:val="none" w:sz="0" w:space="0" w:color="auto"/>
            <w:bottom w:val="none" w:sz="0" w:space="0" w:color="auto"/>
            <w:right w:val="none" w:sz="0" w:space="0" w:color="auto"/>
          </w:divBdr>
        </w:div>
        <w:div w:id="1040713693">
          <w:marLeft w:val="640"/>
          <w:marRight w:val="0"/>
          <w:marTop w:val="0"/>
          <w:marBottom w:val="0"/>
          <w:divBdr>
            <w:top w:val="none" w:sz="0" w:space="0" w:color="auto"/>
            <w:left w:val="none" w:sz="0" w:space="0" w:color="auto"/>
            <w:bottom w:val="none" w:sz="0" w:space="0" w:color="auto"/>
            <w:right w:val="none" w:sz="0" w:space="0" w:color="auto"/>
          </w:divBdr>
        </w:div>
        <w:div w:id="2086030274">
          <w:marLeft w:val="640"/>
          <w:marRight w:val="0"/>
          <w:marTop w:val="0"/>
          <w:marBottom w:val="0"/>
          <w:divBdr>
            <w:top w:val="none" w:sz="0" w:space="0" w:color="auto"/>
            <w:left w:val="none" w:sz="0" w:space="0" w:color="auto"/>
            <w:bottom w:val="none" w:sz="0" w:space="0" w:color="auto"/>
            <w:right w:val="none" w:sz="0" w:space="0" w:color="auto"/>
          </w:divBdr>
        </w:div>
        <w:div w:id="593055268">
          <w:marLeft w:val="640"/>
          <w:marRight w:val="0"/>
          <w:marTop w:val="0"/>
          <w:marBottom w:val="0"/>
          <w:divBdr>
            <w:top w:val="none" w:sz="0" w:space="0" w:color="auto"/>
            <w:left w:val="none" w:sz="0" w:space="0" w:color="auto"/>
            <w:bottom w:val="none" w:sz="0" w:space="0" w:color="auto"/>
            <w:right w:val="none" w:sz="0" w:space="0" w:color="auto"/>
          </w:divBdr>
        </w:div>
        <w:div w:id="1841118048">
          <w:marLeft w:val="640"/>
          <w:marRight w:val="0"/>
          <w:marTop w:val="0"/>
          <w:marBottom w:val="0"/>
          <w:divBdr>
            <w:top w:val="none" w:sz="0" w:space="0" w:color="auto"/>
            <w:left w:val="none" w:sz="0" w:space="0" w:color="auto"/>
            <w:bottom w:val="none" w:sz="0" w:space="0" w:color="auto"/>
            <w:right w:val="none" w:sz="0" w:space="0" w:color="auto"/>
          </w:divBdr>
        </w:div>
        <w:div w:id="819149274">
          <w:marLeft w:val="640"/>
          <w:marRight w:val="0"/>
          <w:marTop w:val="0"/>
          <w:marBottom w:val="0"/>
          <w:divBdr>
            <w:top w:val="none" w:sz="0" w:space="0" w:color="auto"/>
            <w:left w:val="none" w:sz="0" w:space="0" w:color="auto"/>
            <w:bottom w:val="none" w:sz="0" w:space="0" w:color="auto"/>
            <w:right w:val="none" w:sz="0" w:space="0" w:color="auto"/>
          </w:divBdr>
        </w:div>
        <w:div w:id="186220130">
          <w:marLeft w:val="640"/>
          <w:marRight w:val="0"/>
          <w:marTop w:val="0"/>
          <w:marBottom w:val="0"/>
          <w:divBdr>
            <w:top w:val="none" w:sz="0" w:space="0" w:color="auto"/>
            <w:left w:val="none" w:sz="0" w:space="0" w:color="auto"/>
            <w:bottom w:val="none" w:sz="0" w:space="0" w:color="auto"/>
            <w:right w:val="none" w:sz="0" w:space="0" w:color="auto"/>
          </w:divBdr>
        </w:div>
        <w:div w:id="1497696306">
          <w:marLeft w:val="640"/>
          <w:marRight w:val="0"/>
          <w:marTop w:val="0"/>
          <w:marBottom w:val="0"/>
          <w:divBdr>
            <w:top w:val="none" w:sz="0" w:space="0" w:color="auto"/>
            <w:left w:val="none" w:sz="0" w:space="0" w:color="auto"/>
            <w:bottom w:val="none" w:sz="0" w:space="0" w:color="auto"/>
            <w:right w:val="none" w:sz="0" w:space="0" w:color="auto"/>
          </w:divBdr>
        </w:div>
        <w:div w:id="1174300036">
          <w:marLeft w:val="640"/>
          <w:marRight w:val="0"/>
          <w:marTop w:val="0"/>
          <w:marBottom w:val="0"/>
          <w:divBdr>
            <w:top w:val="none" w:sz="0" w:space="0" w:color="auto"/>
            <w:left w:val="none" w:sz="0" w:space="0" w:color="auto"/>
            <w:bottom w:val="none" w:sz="0" w:space="0" w:color="auto"/>
            <w:right w:val="none" w:sz="0" w:space="0" w:color="auto"/>
          </w:divBdr>
        </w:div>
        <w:div w:id="1633823511">
          <w:marLeft w:val="640"/>
          <w:marRight w:val="0"/>
          <w:marTop w:val="0"/>
          <w:marBottom w:val="0"/>
          <w:divBdr>
            <w:top w:val="none" w:sz="0" w:space="0" w:color="auto"/>
            <w:left w:val="none" w:sz="0" w:space="0" w:color="auto"/>
            <w:bottom w:val="none" w:sz="0" w:space="0" w:color="auto"/>
            <w:right w:val="none" w:sz="0" w:space="0" w:color="auto"/>
          </w:divBdr>
        </w:div>
        <w:div w:id="722289362">
          <w:marLeft w:val="640"/>
          <w:marRight w:val="0"/>
          <w:marTop w:val="0"/>
          <w:marBottom w:val="0"/>
          <w:divBdr>
            <w:top w:val="none" w:sz="0" w:space="0" w:color="auto"/>
            <w:left w:val="none" w:sz="0" w:space="0" w:color="auto"/>
            <w:bottom w:val="none" w:sz="0" w:space="0" w:color="auto"/>
            <w:right w:val="none" w:sz="0" w:space="0" w:color="auto"/>
          </w:divBdr>
        </w:div>
        <w:div w:id="2034961918">
          <w:marLeft w:val="640"/>
          <w:marRight w:val="0"/>
          <w:marTop w:val="0"/>
          <w:marBottom w:val="0"/>
          <w:divBdr>
            <w:top w:val="none" w:sz="0" w:space="0" w:color="auto"/>
            <w:left w:val="none" w:sz="0" w:space="0" w:color="auto"/>
            <w:bottom w:val="none" w:sz="0" w:space="0" w:color="auto"/>
            <w:right w:val="none" w:sz="0" w:space="0" w:color="auto"/>
          </w:divBdr>
        </w:div>
        <w:div w:id="1901015303">
          <w:marLeft w:val="640"/>
          <w:marRight w:val="0"/>
          <w:marTop w:val="0"/>
          <w:marBottom w:val="0"/>
          <w:divBdr>
            <w:top w:val="none" w:sz="0" w:space="0" w:color="auto"/>
            <w:left w:val="none" w:sz="0" w:space="0" w:color="auto"/>
            <w:bottom w:val="none" w:sz="0" w:space="0" w:color="auto"/>
            <w:right w:val="none" w:sz="0" w:space="0" w:color="auto"/>
          </w:divBdr>
        </w:div>
        <w:div w:id="968048183">
          <w:marLeft w:val="640"/>
          <w:marRight w:val="0"/>
          <w:marTop w:val="0"/>
          <w:marBottom w:val="0"/>
          <w:divBdr>
            <w:top w:val="none" w:sz="0" w:space="0" w:color="auto"/>
            <w:left w:val="none" w:sz="0" w:space="0" w:color="auto"/>
            <w:bottom w:val="none" w:sz="0" w:space="0" w:color="auto"/>
            <w:right w:val="none" w:sz="0" w:space="0" w:color="auto"/>
          </w:divBdr>
        </w:div>
        <w:div w:id="795294127">
          <w:marLeft w:val="640"/>
          <w:marRight w:val="0"/>
          <w:marTop w:val="0"/>
          <w:marBottom w:val="0"/>
          <w:divBdr>
            <w:top w:val="none" w:sz="0" w:space="0" w:color="auto"/>
            <w:left w:val="none" w:sz="0" w:space="0" w:color="auto"/>
            <w:bottom w:val="none" w:sz="0" w:space="0" w:color="auto"/>
            <w:right w:val="none" w:sz="0" w:space="0" w:color="auto"/>
          </w:divBdr>
        </w:div>
        <w:div w:id="347410817">
          <w:marLeft w:val="640"/>
          <w:marRight w:val="0"/>
          <w:marTop w:val="0"/>
          <w:marBottom w:val="0"/>
          <w:divBdr>
            <w:top w:val="none" w:sz="0" w:space="0" w:color="auto"/>
            <w:left w:val="none" w:sz="0" w:space="0" w:color="auto"/>
            <w:bottom w:val="none" w:sz="0" w:space="0" w:color="auto"/>
            <w:right w:val="none" w:sz="0" w:space="0" w:color="auto"/>
          </w:divBdr>
        </w:div>
        <w:div w:id="428626719">
          <w:marLeft w:val="640"/>
          <w:marRight w:val="0"/>
          <w:marTop w:val="0"/>
          <w:marBottom w:val="0"/>
          <w:divBdr>
            <w:top w:val="none" w:sz="0" w:space="0" w:color="auto"/>
            <w:left w:val="none" w:sz="0" w:space="0" w:color="auto"/>
            <w:bottom w:val="none" w:sz="0" w:space="0" w:color="auto"/>
            <w:right w:val="none" w:sz="0" w:space="0" w:color="auto"/>
          </w:divBdr>
        </w:div>
        <w:div w:id="532158858">
          <w:marLeft w:val="640"/>
          <w:marRight w:val="0"/>
          <w:marTop w:val="0"/>
          <w:marBottom w:val="0"/>
          <w:divBdr>
            <w:top w:val="none" w:sz="0" w:space="0" w:color="auto"/>
            <w:left w:val="none" w:sz="0" w:space="0" w:color="auto"/>
            <w:bottom w:val="none" w:sz="0" w:space="0" w:color="auto"/>
            <w:right w:val="none" w:sz="0" w:space="0" w:color="auto"/>
          </w:divBdr>
        </w:div>
        <w:div w:id="361789174">
          <w:marLeft w:val="640"/>
          <w:marRight w:val="0"/>
          <w:marTop w:val="0"/>
          <w:marBottom w:val="0"/>
          <w:divBdr>
            <w:top w:val="none" w:sz="0" w:space="0" w:color="auto"/>
            <w:left w:val="none" w:sz="0" w:space="0" w:color="auto"/>
            <w:bottom w:val="none" w:sz="0" w:space="0" w:color="auto"/>
            <w:right w:val="none" w:sz="0" w:space="0" w:color="auto"/>
          </w:divBdr>
        </w:div>
        <w:div w:id="573979420">
          <w:marLeft w:val="640"/>
          <w:marRight w:val="0"/>
          <w:marTop w:val="0"/>
          <w:marBottom w:val="0"/>
          <w:divBdr>
            <w:top w:val="none" w:sz="0" w:space="0" w:color="auto"/>
            <w:left w:val="none" w:sz="0" w:space="0" w:color="auto"/>
            <w:bottom w:val="none" w:sz="0" w:space="0" w:color="auto"/>
            <w:right w:val="none" w:sz="0" w:space="0" w:color="auto"/>
          </w:divBdr>
        </w:div>
      </w:divsChild>
    </w:div>
    <w:div w:id="1197692908">
      <w:bodyDiv w:val="1"/>
      <w:marLeft w:val="0"/>
      <w:marRight w:val="0"/>
      <w:marTop w:val="0"/>
      <w:marBottom w:val="0"/>
      <w:divBdr>
        <w:top w:val="none" w:sz="0" w:space="0" w:color="auto"/>
        <w:left w:val="none" w:sz="0" w:space="0" w:color="auto"/>
        <w:bottom w:val="none" w:sz="0" w:space="0" w:color="auto"/>
        <w:right w:val="none" w:sz="0" w:space="0" w:color="auto"/>
      </w:divBdr>
    </w:div>
    <w:div w:id="1246303256">
      <w:bodyDiv w:val="1"/>
      <w:marLeft w:val="0"/>
      <w:marRight w:val="0"/>
      <w:marTop w:val="0"/>
      <w:marBottom w:val="0"/>
      <w:divBdr>
        <w:top w:val="none" w:sz="0" w:space="0" w:color="auto"/>
        <w:left w:val="none" w:sz="0" w:space="0" w:color="auto"/>
        <w:bottom w:val="none" w:sz="0" w:space="0" w:color="auto"/>
        <w:right w:val="none" w:sz="0" w:space="0" w:color="auto"/>
      </w:divBdr>
    </w:div>
    <w:div w:id="1248730123">
      <w:bodyDiv w:val="1"/>
      <w:marLeft w:val="0"/>
      <w:marRight w:val="0"/>
      <w:marTop w:val="0"/>
      <w:marBottom w:val="0"/>
      <w:divBdr>
        <w:top w:val="none" w:sz="0" w:space="0" w:color="auto"/>
        <w:left w:val="none" w:sz="0" w:space="0" w:color="auto"/>
        <w:bottom w:val="none" w:sz="0" w:space="0" w:color="auto"/>
        <w:right w:val="none" w:sz="0" w:space="0" w:color="auto"/>
      </w:divBdr>
      <w:divsChild>
        <w:div w:id="638649300">
          <w:marLeft w:val="640"/>
          <w:marRight w:val="0"/>
          <w:marTop w:val="0"/>
          <w:marBottom w:val="0"/>
          <w:divBdr>
            <w:top w:val="none" w:sz="0" w:space="0" w:color="auto"/>
            <w:left w:val="none" w:sz="0" w:space="0" w:color="auto"/>
            <w:bottom w:val="none" w:sz="0" w:space="0" w:color="auto"/>
            <w:right w:val="none" w:sz="0" w:space="0" w:color="auto"/>
          </w:divBdr>
        </w:div>
        <w:div w:id="267664700">
          <w:marLeft w:val="640"/>
          <w:marRight w:val="0"/>
          <w:marTop w:val="0"/>
          <w:marBottom w:val="0"/>
          <w:divBdr>
            <w:top w:val="none" w:sz="0" w:space="0" w:color="auto"/>
            <w:left w:val="none" w:sz="0" w:space="0" w:color="auto"/>
            <w:bottom w:val="none" w:sz="0" w:space="0" w:color="auto"/>
            <w:right w:val="none" w:sz="0" w:space="0" w:color="auto"/>
          </w:divBdr>
        </w:div>
        <w:div w:id="1385372282">
          <w:marLeft w:val="640"/>
          <w:marRight w:val="0"/>
          <w:marTop w:val="0"/>
          <w:marBottom w:val="0"/>
          <w:divBdr>
            <w:top w:val="none" w:sz="0" w:space="0" w:color="auto"/>
            <w:left w:val="none" w:sz="0" w:space="0" w:color="auto"/>
            <w:bottom w:val="none" w:sz="0" w:space="0" w:color="auto"/>
            <w:right w:val="none" w:sz="0" w:space="0" w:color="auto"/>
          </w:divBdr>
        </w:div>
        <w:div w:id="554589109">
          <w:marLeft w:val="640"/>
          <w:marRight w:val="0"/>
          <w:marTop w:val="0"/>
          <w:marBottom w:val="0"/>
          <w:divBdr>
            <w:top w:val="none" w:sz="0" w:space="0" w:color="auto"/>
            <w:left w:val="none" w:sz="0" w:space="0" w:color="auto"/>
            <w:bottom w:val="none" w:sz="0" w:space="0" w:color="auto"/>
            <w:right w:val="none" w:sz="0" w:space="0" w:color="auto"/>
          </w:divBdr>
        </w:div>
        <w:div w:id="1640956041">
          <w:marLeft w:val="640"/>
          <w:marRight w:val="0"/>
          <w:marTop w:val="0"/>
          <w:marBottom w:val="0"/>
          <w:divBdr>
            <w:top w:val="none" w:sz="0" w:space="0" w:color="auto"/>
            <w:left w:val="none" w:sz="0" w:space="0" w:color="auto"/>
            <w:bottom w:val="none" w:sz="0" w:space="0" w:color="auto"/>
            <w:right w:val="none" w:sz="0" w:space="0" w:color="auto"/>
          </w:divBdr>
        </w:div>
        <w:div w:id="212740367">
          <w:marLeft w:val="640"/>
          <w:marRight w:val="0"/>
          <w:marTop w:val="0"/>
          <w:marBottom w:val="0"/>
          <w:divBdr>
            <w:top w:val="none" w:sz="0" w:space="0" w:color="auto"/>
            <w:left w:val="none" w:sz="0" w:space="0" w:color="auto"/>
            <w:bottom w:val="none" w:sz="0" w:space="0" w:color="auto"/>
            <w:right w:val="none" w:sz="0" w:space="0" w:color="auto"/>
          </w:divBdr>
        </w:div>
        <w:div w:id="606155439">
          <w:marLeft w:val="640"/>
          <w:marRight w:val="0"/>
          <w:marTop w:val="0"/>
          <w:marBottom w:val="0"/>
          <w:divBdr>
            <w:top w:val="none" w:sz="0" w:space="0" w:color="auto"/>
            <w:left w:val="none" w:sz="0" w:space="0" w:color="auto"/>
            <w:bottom w:val="none" w:sz="0" w:space="0" w:color="auto"/>
            <w:right w:val="none" w:sz="0" w:space="0" w:color="auto"/>
          </w:divBdr>
        </w:div>
        <w:div w:id="559051976">
          <w:marLeft w:val="640"/>
          <w:marRight w:val="0"/>
          <w:marTop w:val="0"/>
          <w:marBottom w:val="0"/>
          <w:divBdr>
            <w:top w:val="none" w:sz="0" w:space="0" w:color="auto"/>
            <w:left w:val="none" w:sz="0" w:space="0" w:color="auto"/>
            <w:bottom w:val="none" w:sz="0" w:space="0" w:color="auto"/>
            <w:right w:val="none" w:sz="0" w:space="0" w:color="auto"/>
          </w:divBdr>
        </w:div>
        <w:div w:id="1435394477">
          <w:marLeft w:val="640"/>
          <w:marRight w:val="0"/>
          <w:marTop w:val="0"/>
          <w:marBottom w:val="0"/>
          <w:divBdr>
            <w:top w:val="none" w:sz="0" w:space="0" w:color="auto"/>
            <w:left w:val="none" w:sz="0" w:space="0" w:color="auto"/>
            <w:bottom w:val="none" w:sz="0" w:space="0" w:color="auto"/>
            <w:right w:val="none" w:sz="0" w:space="0" w:color="auto"/>
          </w:divBdr>
        </w:div>
        <w:div w:id="876889434">
          <w:marLeft w:val="640"/>
          <w:marRight w:val="0"/>
          <w:marTop w:val="0"/>
          <w:marBottom w:val="0"/>
          <w:divBdr>
            <w:top w:val="none" w:sz="0" w:space="0" w:color="auto"/>
            <w:left w:val="none" w:sz="0" w:space="0" w:color="auto"/>
            <w:bottom w:val="none" w:sz="0" w:space="0" w:color="auto"/>
            <w:right w:val="none" w:sz="0" w:space="0" w:color="auto"/>
          </w:divBdr>
        </w:div>
        <w:div w:id="1534610269">
          <w:marLeft w:val="640"/>
          <w:marRight w:val="0"/>
          <w:marTop w:val="0"/>
          <w:marBottom w:val="0"/>
          <w:divBdr>
            <w:top w:val="none" w:sz="0" w:space="0" w:color="auto"/>
            <w:left w:val="none" w:sz="0" w:space="0" w:color="auto"/>
            <w:bottom w:val="none" w:sz="0" w:space="0" w:color="auto"/>
            <w:right w:val="none" w:sz="0" w:space="0" w:color="auto"/>
          </w:divBdr>
        </w:div>
        <w:div w:id="1997495932">
          <w:marLeft w:val="640"/>
          <w:marRight w:val="0"/>
          <w:marTop w:val="0"/>
          <w:marBottom w:val="0"/>
          <w:divBdr>
            <w:top w:val="none" w:sz="0" w:space="0" w:color="auto"/>
            <w:left w:val="none" w:sz="0" w:space="0" w:color="auto"/>
            <w:bottom w:val="none" w:sz="0" w:space="0" w:color="auto"/>
            <w:right w:val="none" w:sz="0" w:space="0" w:color="auto"/>
          </w:divBdr>
        </w:div>
        <w:div w:id="84810943">
          <w:marLeft w:val="640"/>
          <w:marRight w:val="0"/>
          <w:marTop w:val="0"/>
          <w:marBottom w:val="0"/>
          <w:divBdr>
            <w:top w:val="none" w:sz="0" w:space="0" w:color="auto"/>
            <w:left w:val="none" w:sz="0" w:space="0" w:color="auto"/>
            <w:bottom w:val="none" w:sz="0" w:space="0" w:color="auto"/>
            <w:right w:val="none" w:sz="0" w:space="0" w:color="auto"/>
          </w:divBdr>
        </w:div>
        <w:div w:id="1507864418">
          <w:marLeft w:val="640"/>
          <w:marRight w:val="0"/>
          <w:marTop w:val="0"/>
          <w:marBottom w:val="0"/>
          <w:divBdr>
            <w:top w:val="none" w:sz="0" w:space="0" w:color="auto"/>
            <w:left w:val="none" w:sz="0" w:space="0" w:color="auto"/>
            <w:bottom w:val="none" w:sz="0" w:space="0" w:color="auto"/>
            <w:right w:val="none" w:sz="0" w:space="0" w:color="auto"/>
          </w:divBdr>
        </w:div>
        <w:div w:id="1839538110">
          <w:marLeft w:val="640"/>
          <w:marRight w:val="0"/>
          <w:marTop w:val="0"/>
          <w:marBottom w:val="0"/>
          <w:divBdr>
            <w:top w:val="none" w:sz="0" w:space="0" w:color="auto"/>
            <w:left w:val="none" w:sz="0" w:space="0" w:color="auto"/>
            <w:bottom w:val="none" w:sz="0" w:space="0" w:color="auto"/>
            <w:right w:val="none" w:sz="0" w:space="0" w:color="auto"/>
          </w:divBdr>
        </w:div>
        <w:div w:id="1463814245">
          <w:marLeft w:val="640"/>
          <w:marRight w:val="0"/>
          <w:marTop w:val="0"/>
          <w:marBottom w:val="0"/>
          <w:divBdr>
            <w:top w:val="none" w:sz="0" w:space="0" w:color="auto"/>
            <w:left w:val="none" w:sz="0" w:space="0" w:color="auto"/>
            <w:bottom w:val="none" w:sz="0" w:space="0" w:color="auto"/>
            <w:right w:val="none" w:sz="0" w:space="0" w:color="auto"/>
          </w:divBdr>
        </w:div>
        <w:div w:id="960696014">
          <w:marLeft w:val="640"/>
          <w:marRight w:val="0"/>
          <w:marTop w:val="0"/>
          <w:marBottom w:val="0"/>
          <w:divBdr>
            <w:top w:val="none" w:sz="0" w:space="0" w:color="auto"/>
            <w:left w:val="none" w:sz="0" w:space="0" w:color="auto"/>
            <w:bottom w:val="none" w:sz="0" w:space="0" w:color="auto"/>
            <w:right w:val="none" w:sz="0" w:space="0" w:color="auto"/>
          </w:divBdr>
        </w:div>
        <w:div w:id="1495756155">
          <w:marLeft w:val="640"/>
          <w:marRight w:val="0"/>
          <w:marTop w:val="0"/>
          <w:marBottom w:val="0"/>
          <w:divBdr>
            <w:top w:val="none" w:sz="0" w:space="0" w:color="auto"/>
            <w:left w:val="none" w:sz="0" w:space="0" w:color="auto"/>
            <w:bottom w:val="none" w:sz="0" w:space="0" w:color="auto"/>
            <w:right w:val="none" w:sz="0" w:space="0" w:color="auto"/>
          </w:divBdr>
        </w:div>
        <w:div w:id="1296332552">
          <w:marLeft w:val="640"/>
          <w:marRight w:val="0"/>
          <w:marTop w:val="0"/>
          <w:marBottom w:val="0"/>
          <w:divBdr>
            <w:top w:val="none" w:sz="0" w:space="0" w:color="auto"/>
            <w:left w:val="none" w:sz="0" w:space="0" w:color="auto"/>
            <w:bottom w:val="none" w:sz="0" w:space="0" w:color="auto"/>
            <w:right w:val="none" w:sz="0" w:space="0" w:color="auto"/>
          </w:divBdr>
        </w:div>
        <w:div w:id="1587574967">
          <w:marLeft w:val="640"/>
          <w:marRight w:val="0"/>
          <w:marTop w:val="0"/>
          <w:marBottom w:val="0"/>
          <w:divBdr>
            <w:top w:val="none" w:sz="0" w:space="0" w:color="auto"/>
            <w:left w:val="none" w:sz="0" w:space="0" w:color="auto"/>
            <w:bottom w:val="none" w:sz="0" w:space="0" w:color="auto"/>
            <w:right w:val="none" w:sz="0" w:space="0" w:color="auto"/>
          </w:divBdr>
        </w:div>
        <w:div w:id="868686059">
          <w:marLeft w:val="640"/>
          <w:marRight w:val="0"/>
          <w:marTop w:val="0"/>
          <w:marBottom w:val="0"/>
          <w:divBdr>
            <w:top w:val="none" w:sz="0" w:space="0" w:color="auto"/>
            <w:left w:val="none" w:sz="0" w:space="0" w:color="auto"/>
            <w:bottom w:val="none" w:sz="0" w:space="0" w:color="auto"/>
            <w:right w:val="none" w:sz="0" w:space="0" w:color="auto"/>
          </w:divBdr>
        </w:div>
        <w:div w:id="398015804">
          <w:marLeft w:val="640"/>
          <w:marRight w:val="0"/>
          <w:marTop w:val="0"/>
          <w:marBottom w:val="0"/>
          <w:divBdr>
            <w:top w:val="none" w:sz="0" w:space="0" w:color="auto"/>
            <w:left w:val="none" w:sz="0" w:space="0" w:color="auto"/>
            <w:bottom w:val="none" w:sz="0" w:space="0" w:color="auto"/>
            <w:right w:val="none" w:sz="0" w:space="0" w:color="auto"/>
          </w:divBdr>
        </w:div>
        <w:div w:id="216206842">
          <w:marLeft w:val="640"/>
          <w:marRight w:val="0"/>
          <w:marTop w:val="0"/>
          <w:marBottom w:val="0"/>
          <w:divBdr>
            <w:top w:val="none" w:sz="0" w:space="0" w:color="auto"/>
            <w:left w:val="none" w:sz="0" w:space="0" w:color="auto"/>
            <w:bottom w:val="none" w:sz="0" w:space="0" w:color="auto"/>
            <w:right w:val="none" w:sz="0" w:space="0" w:color="auto"/>
          </w:divBdr>
        </w:div>
        <w:div w:id="1158153359">
          <w:marLeft w:val="640"/>
          <w:marRight w:val="0"/>
          <w:marTop w:val="0"/>
          <w:marBottom w:val="0"/>
          <w:divBdr>
            <w:top w:val="none" w:sz="0" w:space="0" w:color="auto"/>
            <w:left w:val="none" w:sz="0" w:space="0" w:color="auto"/>
            <w:bottom w:val="none" w:sz="0" w:space="0" w:color="auto"/>
            <w:right w:val="none" w:sz="0" w:space="0" w:color="auto"/>
          </w:divBdr>
        </w:div>
        <w:div w:id="1835879305">
          <w:marLeft w:val="640"/>
          <w:marRight w:val="0"/>
          <w:marTop w:val="0"/>
          <w:marBottom w:val="0"/>
          <w:divBdr>
            <w:top w:val="none" w:sz="0" w:space="0" w:color="auto"/>
            <w:left w:val="none" w:sz="0" w:space="0" w:color="auto"/>
            <w:bottom w:val="none" w:sz="0" w:space="0" w:color="auto"/>
            <w:right w:val="none" w:sz="0" w:space="0" w:color="auto"/>
          </w:divBdr>
        </w:div>
        <w:div w:id="1914656961">
          <w:marLeft w:val="640"/>
          <w:marRight w:val="0"/>
          <w:marTop w:val="0"/>
          <w:marBottom w:val="0"/>
          <w:divBdr>
            <w:top w:val="none" w:sz="0" w:space="0" w:color="auto"/>
            <w:left w:val="none" w:sz="0" w:space="0" w:color="auto"/>
            <w:bottom w:val="none" w:sz="0" w:space="0" w:color="auto"/>
            <w:right w:val="none" w:sz="0" w:space="0" w:color="auto"/>
          </w:divBdr>
        </w:div>
        <w:div w:id="316998499">
          <w:marLeft w:val="640"/>
          <w:marRight w:val="0"/>
          <w:marTop w:val="0"/>
          <w:marBottom w:val="0"/>
          <w:divBdr>
            <w:top w:val="none" w:sz="0" w:space="0" w:color="auto"/>
            <w:left w:val="none" w:sz="0" w:space="0" w:color="auto"/>
            <w:bottom w:val="none" w:sz="0" w:space="0" w:color="auto"/>
            <w:right w:val="none" w:sz="0" w:space="0" w:color="auto"/>
          </w:divBdr>
        </w:div>
        <w:div w:id="1607153838">
          <w:marLeft w:val="640"/>
          <w:marRight w:val="0"/>
          <w:marTop w:val="0"/>
          <w:marBottom w:val="0"/>
          <w:divBdr>
            <w:top w:val="none" w:sz="0" w:space="0" w:color="auto"/>
            <w:left w:val="none" w:sz="0" w:space="0" w:color="auto"/>
            <w:bottom w:val="none" w:sz="0" w:space="0" w:color="auto"/>
            <w:right w:val="none" w:sz="0" w:space="0" w:color="auto"/>
          </w:divBdr>
        </w:div>
        <w:div w:id="1203134326">
          <w:marLeft w:val="640"/>
          <w:marRight w:val="0"/>
          <w:marTop w:val="0"/>
          <w:marBottom w:val="0"/>
          <w:divBdr>
            <w:top w:val="none" w:sz="0" w:space="0" w:color="auto"/>
            <w:left w:val="none" w:sz="0" w:space="0" w:color="auto"/>
            <w:bottom w:val="none" w:sz="0" w:space="0" w:color="auto"/>
            <w:right w:val="none" w:sz="0" w:space="0" w:color="auto"/>
          </w:divBdr>
        </w:div>
        <w:div w:id="1603226741">
          <w:marLeft w:val="640"/>
          <w:marRight w:val="0"/>
          <w:marTop w:val="0"/>
          <w:marBottom w:val="0"/>
          <w:divBdr>
            <w:top w:val="none" w:sz="0" w:space="0" w:color="auto"/>
            <w:left w:val="none" w:sz="0" w:space="0" w:color="auto"/>
            <w:bottom w:val="none" w:sz="0" w:space="0" w:color="auto"/>
            <w:right w:val="none" w:sz="0" w:space="0" w:color="auto"/>
          </w:divBdr>
        </w:div>
        <w:div w:id="1049690181">
          <w:marLeft w:val="640"/>
          <w:marRight w:val="0"/>
          <w:marTop w:val="0"/>
          <w:marBottom w:val="0"/>
          <w:divBdr>
            <w:top w:val="none" w:sz="0" w:space="0" w:color="auto"/>
            <w:left w:val="none" w:sz="0" w:space="0" w:color="auto"/>
            <w:bottom w:val="none" w:sz="0" w:space="0" w:color="auto"/>
            <w:right w:val="none" w:sz="0" w:space="0" w:color="auto"/>
          </w:divBdr>
        </w:div>
        <w:div w:id="373313593">
          <w:marLeft w:val="640"/>
          <w:marRight w:val="0"/>
          <w:marTop w:val="0"/>
          <w:marBottom w:val="0"/>
          <w:divBdr>
            <w:top w:val="none" w:sz="0" w:space="0" w:color="auto"/>
            <w:left w:val="none" w:sz="0" w:space="0" w:color="auto"/>
            <w:bottom w:val="none" w:sz="0" w:space="0" w:color="auto"/>
            <w:right w:val="none" w:sz="0" w:space="0" w:color="auto"/>
          </w:divBdr>
        </w:div>
        <w:div w:id="1404570271">
          <w:marLeft w:val="640"/>
          <w:marRight w:val="0"/>
          <w:marTop w:val="0"/>
          <w:marBottom w:val="0"/>
          <w:divBdr>
            <w:top w:val="none" w:sz="0" w:space="0" w:color="auto"/>
            <w:left w:val="none" w:sz="0" w:space="0" w:color="auto"/>
            <w:bottom w:val="none" w:sz="0" w:space="0" w:color="auto"/>
            <w:right w:val="none" w:sz="0" w:space="0" w:color="auto"/>
          </w:divBdr>
        </w:div>
        <w:div w:id="1683434168">
          <w:marLeft w:val="640"/>
          <w:marRight w:val="0"/>
          <w:marTop w:val="0"/>
          <w:marBottom w:val="0"/>
          <w:divBdr>
            <w:top w:val="none" w:sz="0" w:space="0" w:color="auto"/>
            <w:left w:val="none" w:sz="0" w:space="0" w:color="auto"/>
            <w:bottom w:val="none" w:sz="0" w:space="0" w:color="auto"/>
            <w:right w:val="none" w:sz="0" w:space="0" w:color="auto"/>
          </w:divBdr>
        </w:div>
        <w:div w:id="176239938">
          <w:marLeft w:val="640"/>
          <w:marRight w:val="0"/>
          <w:marTop w:val="0"/>
          <w:marBottom w:val="0"/>
          <w:divBdr>
            <w:top w:val="none" w:sz="0" w:space="0" w:color="auto"/>
            <w:left w:val="none" w:sz="0" w:space="0" w:color="auto"/>
            <w:bottom w:val="none" w:sz="0" w:space="0" w:color="auto"/>
            <w:right w:val="none" w:sz="0" w:space="0" w:color="auto"/>
          </w:divBdr>
        </w:div>
        <w:div w:id="1911766241">
          <w:marLeft w:val="640"/>
          <w:marRight w:val="0"/>
          <w:marTop w:val="0"/>
          <w:marBottom w:val="0"/>
          <w:divBdr>
            <w:top w:val="none" w:sz="0" w:space="0" w:color="auto"/>
            <w:left w:val="none" w:sz="0" w:space="0" w:color="auto"/>
            <w:bottom w:val="none" w:sz="0" w:space="0" w:color="auto"/>
            <w:right w:val="none" w:sz="0" w:space="0" w:color="auto"/>
          </w:divBdr>
        </w:div>
      </w:divsChild>
    </w:div>
    <w:div w:id="1278490274">
      <w:bodyDiv w:val="1"/>
      <w:marLeft w:val="0"/>
      <w:marRight w:val="0"/>
      <w:marTop w:val="0"/>
      <w:marBottom w:val="0"/>
      <w:divBdr>
        <w:top w:val="none" w:sz="0" w:space="0" w:color="auto"/>
        <w:left w:val="none" w:sz="0" w:space="0" w:color="auto"/>
        <w:bottom w:val="none" w:sz="0" w:space="0" w:color="auto"/>
        <w:right w:val="none" w:sz="0" w:space="0" w:color="auto"/>
      </w:divBdr>
    </w:div>
    <w:div w:id="1322197673">
      <w:bodyDiv w:val="1"/>
      <w:marLeft w:val="0"/>
      <w:marRight w:val="0"/>
      <w:marTop w:val="0"/>
      <w:marBottom w:val="0"/>
      <w:divBdr>
        <w:top w:val="none" w:sz="0" w:space="0" w:color="auto"/>
        <w:left w:val="none" w:sz="0" w:space="0" w:color="auto"/>
        <w:bottom w:val="none" w:sz="0" w:space="0" w:color="auto"/>
        <w:right w:val="none" w:sz="0" w:space="0" w:color="auto"/>
      </w:divBdr>
      <w:divsChild>
        <w:div w:id="1181970022">
          <w:marLeft w:val="640"/>
          <w:marRight w:val="0"/>
          <w:marTop w:val="0"/>
          <w:marBottom w:val="0"/>
          <w:divBdr>
            <w:top w:val="none" w:sz="0" w:space="0" w:color="auto"/>
            <w:left w:val="none" w:sz="0" w:space="0" w:color="auto"/>
            <w:bottom w:val="none" w:sz="0" w:space="0" w:color="auto"/>
            <w:right w:val="none" w:sz="0" w:space="0" w:color="auto"/>
          </w:divBdr>
        </w:div>
        <w:div w:id="1960212005">
          <w:marLeft w:val="640"/>
          <w:marRight w:val="0"/>
          <w:marTop w:val="0"/>
          <w:marBottom w:val="0"/>
          <w:divBdr>
            <w:top w:val="none" w:sz="0" w:space="0" w:color="auto"/>
            <w:left w:val="none" w:sz="0" w:space="0" w:color="auto"/>
            <w:bottom w:val="none" w:sz="0" w:space="0" w:color="auto"/>
            <w:right w:val="none" w:sz="0" w:space="0" w:color="auto"/>
          </w:divBdr>
        </w:div>
        <w:div w:id="1463767333">
          <w:marLeft w:val="640"/>
          <w:marRight w:val="0"/>
          <w:marTop w:val="0"/>
          <w:marBottom w:val="0"/>
          <w:divBdr>
            <w:top w:val="none" w:sz="0" w:space="0" w:color="auto"/>
            <w:left w:val="none" w:sz="0" w:space="0" w:color="auto"/>
            <w:bottom w:val="none" w:sz="0" w:space="0" w:color="auto"/>
            <w:right w:val="none" w:sz="0" w:space="0" w:color="auto"/>
          </w:divBdr>
        </w:div>
        <w:div w:id="898857960">
          <w:marLeft w:val="640"/>
          <w:marRight w:val="0"/>
          <w:marTop w:val="0"/>
          <w:marBottom w:val="0"/>
          <w:divBdr>
            <w:top w:val="none" w:sz="0" w:space="0" w:color="auto"/>
            <w:left w:val="none" w:sz="0" w:space="0" w:color="auto"/>
            <w:bottom w:val="none" w:sz="0" w:space="0" w:color="auto"/>
            <w:right w:val="none" w:sz="0" w:space="0" w:color="auto"/>
          </w:divBdr>
        </w:div>
        <w:div w:id="1522548265">
          <w:marLeft w:val="640"/>
          <w:marRight w:val="0"/>
          <w:marTop w:val="0"/>
          <w:marBottom w:val="0"/>
          <w:divBdr>
            <w:top w:val="none" w:sz="0" w:space="0" w:color="auto"/>
            <w:left w:val="none" w:sz="0" w:space="0" w:color="auto"/>
            <w:bottom w:val="none" w:sz="0" w:space="0" w:color="auto"/>
            <w:right w:val="none" w:sz="0" w:space="0" w:color="auto"/>
          </w:divBdr>
        </w:div>
        <w:div w:id="1113863878">
          <w:marLeft w:val="640"/>
          <w:marRight w:val="0"/>
          <w:marTop w:val="0"/>
          <w:marBottom w:val="0"/>
          <w:divBdr>
            <w:top w:val="none" w:sz="0" w:space="0" w:color="auto"/>
            <w:left w:val="none" w:sz="0" w:space="0" w:color="auto"/>
            <w:bottom w:val="none" w:sz="0" w:space="0" w:color="auto"/>
            <w:right w:val="none" w:sz="0" w:space="0" w:color="auto"/>
          </w:divBdr>
        </w:div>
        <w:div w:id="806163032">
          <w:marLeft w:val="640"/>
          <w:marRight w:val="0"/>
          <w:marTop w:val="0"/>
          <w:marBottom w:val="0"/>
          <w:divBdr>
            <w:top w:val="none" w:sz="0" w:space="0" w:color="auto"/>
            <w:left w:val="none" w:sz="0" w:space="0" w:color="auto"/>
            <w:bottom w:val="none" w:sz="0" w:space="0" w:color="auto"/>
            <w:right w:val="none" w:sz="0" w:space="0" w:color="auto"/>
          </w:divBdr>
        </w:div>
        <w:div w:id="643584318">
          <w:marLeft w:val="640"/>
          <w:marRight w:val="0"/>
          <w:marTop w:val="0"/>
          <w:marBottom w:val="0"/>
          <w:divBdr>
            <w:top w:val="none" w:sz="0" w:space="0" w:color="auto"/>
            <w:left w:val="none" w:sz="0" w:space="0" w:color="auto"/>
            <w:bottom w:val="none" w:sz="0" w:space="0" w:color="auto"/>
            <w:right w:val="none" w:sz="0" w:space="0" w:color="auto"/>
          </w:divBdr>
        </w:div>
        <w:div w:id="1981156043">
          <w:marLeft w:val="640"/>
          <w:marRight w:val="0"/>
          <w:marTop w:val="0"/>
          <w:marBottom w:val="0"/>
          <w:divBdr>
            <w:top w:val="none" w:sz="0" w:space="0" w:color="auto"/>
            <w:left w:val="none" w:sz="0" w:space="0" w:color="auto"/>
            <w:bottom w:val="none" w:sz="0" w:space="0" w:color="auto"/>
            <w:right w:val="none" w:sz="0" w:space="0" w:color="auto"/>
          </w:divBdr>
        </w:div>
        <w:div w:id="801190616">
          <w:marLeft w:val="640"/>
          <w:marRight w:val="0"/>
          <w:marTop w:val="0"/>
          <w:marBottom w:val="0"/>
          <w:divBdr>
            <w:top w:val="none" w:sz="0" w:space="0" w:color="auto"/>
            <w:left w:val="none" w:sz="0" w:space="0" w:color="auto"/>
            <w:bottom w:val="none" w:sz="0" w:space="0" w:color="auto"/>
            <w:right w:val="none" w:sz="0" w:space="0" w:color="auto"/>
          </w:divBdr>
        </w:div>
        <w:div w:id="1136874894">
          <w:marLeft w:val="640"/>
          <w:marRight w:val="0"/>
          <w:marTop w:val="0"/>
          <w:marBottom w:val="0"/>
          <w:divBdr>
            <w:top w:val="none" w:sz="0" w:space="0" w:color="auto"/>
            <w:left w:val="none" w:sz="0" w:space="0" w:color="auto"/>
            <w:bottom w:val="none" w:sz="0" w:space="0" w:color="auto"/>
            <w:right w:val="none" w:sz="0" w:space="0" w:color="auto"/>
          </w:divBdr>
        </w:div>
        <w:div w:id="908461788">
          <w:marLeft w:val="640"/>
          <w:marRight w:val="0"/>
          <w:marTop w:val="0"/>
          <w:marBottom w:val="0"/>
          <w:divBdr>
            <w:top w:val="none" w:sz="0" w:space="0" w:color="auto"/>
            <w:left w:val="none" w:sz="0" w:space="0" w:color="auto"/>
            <w:bottom w:val="none" w:sz="0" w:space="0" w:color="auto"/>
            <w:right w:val="none" w:sz="0" w:space="0" w:color="auto"/>
          </w:divBdr>
        </w:div>
        <w:div w:id="980353555">
          <w:marLeft w:val="640"/>
          <w:marRight w:val="0"/>
          <w:marTop w:val="0"/>
          <w:marBottom w:val="0"/>
          <w:divBdr>
            <w:top w:val="none" w:sz="0" w:space="0" w:color="auto"/>
            <w:left w:val="none" w:sz="0" w:space="0" w:color="auto"/>
            <w:bottom w:val="none" w:sz="0" w:space="0" w:color="auto"/>
            <w:right w:val="none" w:sz="0" w:space="0" w:color="auto"/>
          </w:divBdr>
        </w:div>
        <w:div w:id="322591065">
          <w:marLeft w:val="640"/>
          <w:marRight w:val="0"/>
          <w:marTop w:val="0"/>
          <w:marBottom w:val="0"/>
          <w:divBdr>
            <w:top w:val="none" w:sz="0" w:space="0" w:color="auto"/>
            <w:left w:val="none" w:sz="0" w:space="0" w:color="auto"/>
            <w:bottom w:val="none" w:sz="0" w:space="0" w:color="auto"/>
            <w:right w:val="none" w:sz="0" w:space="0" w:color="auto"/>
          </w:divBdr>
        </w:div>
        <w:div w:id="1046758262">
          <w:marLeft w:val="640"/>
          <w:marRight w:val="0"/>
          <w:marTop w:val="0"/>
          <w:marBottom w:val="0"/>
          <w:divBdr>
            <w:top w:val="none" w:sz="0" w:space="0" w:color="auto"/>
            <w:left w:val="none" w:sz="0" w:space="0" w:color="auto"/>
            <w:bottom w:val="none" w:sz="0" w:space="0" w:color="auto"/>
            <w:right w:val="none" w:sz="0" w:space="0" w:color="auto"/>
          </w:divBdr>
        </w:div>
        <w:div w:id="74252953">
          <w:marLeft w:val="640"/>
          <w:marRight w:val="0"/>
          <w:marTop w:val="0"/>
          <w:marBottom w:val="0"/>
          <w:divBdr>
            <w:top w:val="none" w:sz="0" w:space="0" w:color="auto"/>
            <w:left w:val="none" w:sz="0" w:space="0" w:color="auto"/>
            <w:bottom w:val="none" w:sz="0" w:space="0" w:color="auto"/>
            <w:right w:val="none" w:sz="0" w:space="0" w:color="auto"/>
          </w:divBdr>
        </w:div>
        <w:div w:id="678627234">
          <w:marLeft w:val="640"/>
          <w:marRight w:val="0"/>
          <w:marTop w:val="0"/>
          <w:marBottom w:val="0"/>
          <w:divBdr>
            <w:top w:val="none" w:sz="0" w:space="0" w:color="auto"/>
            <w:left w:val="none" w:sz="0" w:space="0" w:color="auto"/>
            <w:bottom w:val="none" w:sz="0" w:space="0" w:color="auto"/>
            <w:right w:val="none" w:sz="0" w:space="0" w:color="auto"/>
          </w:divBdr>
        </w:div>
        <w:div w:id="1390953386">
          <w:marLeft w:val="640"/>
          <w:marRight w:val="0"/>
          <w:marTop w:val="0"/>
          <w:marBottom w:val="0"/>
          <w:divBdr>
            <w:top w:val="none" w:sz="0" w:space="0" w:color="auto"/>
            <w:left w:val="none" w:sz="0" w:space="0" w:color="auto"/>
            <w:bottom w:val="none" w:sz="0" w:space="0" w:color="auto"/>
            <w:right w:val="none" w:sz="0" w:space="0" w:color="auto"/>
          </w:divBdr>
        </w:div>
        <w:div w:id="1417702329">
          <w:marLeft w:val="640"/>
          <w:marRight w:val="0"/>
          <w:marTop w:val="0"/>
          <w:marBottom w:val="0"/>
          <w:divBdr>
            <w:top w:val="none" w:sz="0" w:space="0" w:color="auto"/>
            <w:left w:val="none" w:sz="0" w:space="0" w:color="auto"/>
            <w:bottom w:val="none" w:sz="0" w:space="0" w:color="auto"/>
            <w:right w:val="none" w:sz="0" w:space="0" w:color="auto"/>
          </w:divBdr>
        </w:div>
        <w:div w:id="1849101593">
          <w:marLeft w:val="640"/>
          <w:marRight w:val="0"/>
          <w:marTop w:val="0"/>
          <w:marBottom w:val="0"/>
          <w:divBdr>
            <w:top w:val="none" w:sz="0" w:space="0" w:color="auto"/>
            <w:left w:val="none" w:sz="0" w:space="0" w:color="auto"/>
            <w:bottom w:val="none" w:sz="0" w:space="0" w:color="auto"/>
            <w:right w:val="none" w:sz="0" w:space="0" w:color="auto"/>
          </w:divBdr>
        </w:div>
        <w:div w:id="256838413">
          <w:marLeft w:val="640"/>
          <w:marRight w:val="0"/>
          <w:marTop w:val="0"/>
          <w:marBottom w:val="0"/>
          <w:divBdr>
            <w:top w:val="none" w:sz="0" w:space="0" w:color="auto"/>
            <w:left w:val="none" w:sz="0" w:space="0" w:color="auto"/>
            <w:bottom w:val="none" w:sz="0" w:space="0" w:color="auto"/>
            <w:right w:val="none" w:sz="0" w:space="0" w:color="auto"/>
          </w:divBdr>
        </w:div>
        <w:div w:id="1207644423">
          <w:marLeft w:val="640"/>
          <w:marRight w:val="0"/>
          <w:marTop w:val="0"/>
          <w:marBottom w:val="0"/>
          <w:divBdr>
            <w:top w:val="none" w:sz="0" w:space="0" w:color="auto"/>
            <w:left w:val="none" w:sz="0" w:space="0" w:color="auto"/>
            <w:bottom w:val="none" w:sz="0" w:space="0" w:color="auto"/>
            <w:right w:val="none" w:sz="0" w:space="0" w:color="auto"/>
          </w:divBdr>
        </w:div>
        <w:div w:id="72288833">
          <w:marLeft w:val="640"/>
          <w:marRight w:val="0"/>
          <w:marTop w:val="0"/>
          <w:marBottom w:val="0"/>
          <w:divBdr>
            <w:top w:val="none" w:sz="0" w:space="0" w:color="auto"/>
            <w:left w:val="none" w:sz="0" w:space="0" w:color="auto"/>
            <w:bottom w:val="none" w:sz="0" w:space="0" w:color="auto"/>
            <w:right w:val="none" w:sz="0" w:space="0" w:color="auto"/>
          </w:divBdr>
        </w:div>
        <w:div w:id="1332291099">
          <w:marLeft w:val="640"/>
          <w:marRight w:val="0"/>
          <w:marTop w:val="0"/>
          <w:marBottom w:val="0"/>
          <w:divBdr>
            <w:top w:val="none" w:sz="0" w:space="0" w:color="auto"/>
            <w:left w:val="none" w:sz="0" w:space="0" w:color="auto"/>
            <w:bottom w:val="none" w:sz="0" w:space="0" w:color="auto"/>
            <w:right w:val="none" w:sz="0" w:space="0" w:color="auto"/>
          </w:divBdr>
        </w:div>
        <w:div w:id="1213346378">
          <w:marLeft w:val="640"/>
          <w:marRight w:val="0"/>
          <w:marTop w:val="0"/>
          <w:marBottom w:val="0"/>
          <w:divBdr>
            <w:top w:val="none" w:sz="0" w:space="0" w:color="auto"/>
            <w:left w:val="none" w:sz="0" w:space="0" w:color="auto"/>
            <w:bottom w:val="none" w:sz="0" w:space="0" w:color="auto"/>
            <w:right w:val="none" w:sz="0" w:space="0" w:color="auto"/>
          </w:divBdr>
        </w:div>
        <w:div w:id="1897858205">
          <w:marLeft w:val="640"/>
          <w:marRight w:val="0"/>
          <w:marTop w:val="0"/>
          <w:marBottom w:val="0"/>
          <w:divBdr>
            <w:top w:val="none" w:sz="0" w:space="0" w:color="auto"/>
            <w:left w:val="none" w:sz="0" w:space="0" w:color="auto"/>
            <w:bottom w:val="none" w:sz="0" w:space="0" w:color="auto"/>
            <w:right w:val="none" w:sz="0" w:space="0" w:color="auto"/>
          </w:divBdr>
        </w:div>
        <w:div w:id="2116050428">
          <w:marLeft w:val="640"/>
          <w:marRight w:val="0"/>
          <w:marTop w:val="0"/>
          <w:marBottom w:val="0"/>
          <w:divBdr>
            <w:top w:val="none" w:sz="0" w:space="0" w:color="auto"/>
            <w:left w:val="none" w:sz="0" w:space="0" w:color="auto"/>
            <w:bottom w:val="none" w:sz="0" w:space="0" w:color="auto"/>
            <w:right w:val="none" w:sz="0" w:space="0" w:color="auto"/>
          </w:divBdr>
        </w:div>
        <w:div w:id="706301168">
          <w:marLeft w:val="640"/>
          <w:marRight w:val="0"/>
          <w:marTop w:val="0"/>
          <w:marBottom w:val="0"/>
          <w:divBdr>
            <w:top w:val="none" w:sz="0" w:space="0" w:color="auto"/>
            <w:left w:val="none" w:sz="0" w:space="0" w:color="auto"/>
            <w:bottom w:val="none" w:sz="0" w:space="0" w:color="auto"/>
            <w:right w:val="none" w:sz="0" w:space="0" w:color="auto"/>
          </w:divBdr>
        </w:div>
        <w:div w:id="1144270851">
          <w:marLeft w:val="640"/>
          <w:marRight w:val="0"/>
          <w:marTop w:val="0"/>
          <w:marBottom w:val="0"/>
          <w:divBdr>
            <w:top w:val="none" w:sz="0" w:space="0" w:color="auto"/>
            <w:left w:val="none" w:sz="0" w:space="0" w:color="auto"/>
            <w:bottom w:val="none" w:sz="0" w:space="0" w:color="auto"/>
            <w:right w:val="none" w:sz="0" w:space="0" w:color="auto"/>
          </w:divBdr>
        </w:div>
        <w:div w:id="999424568">
          <w:marLeft w:val="640"/>
          <w:marRight w:val="0"/>
          <w:marTop w:val="0"/>
          <w:marBottom w:val="0"/>
          <w:divBdr>
            <w:top w:val="none" w:sz="0" w:space="0" w:color="auto"/>
            <w:left w:val="none" w:sz="0" w:space="0" w:color="auto"/>
            <w:bottom w:val="none" w:sz="0" w:space="0" w:color="auto"/>
            <w:right w:val="none" w:sz="0" w:space="0" w:color="auto"/>
          </w:divBdr>
        </w:div>
        <w:div w:id="583564968">
          <w:marLeft w:val="640"/>
          <w:marRight w:val="0"/>
          <w:marTop w:val="0"/>
          <w:marBottom w:val="0"/>
          <w:divBdr>
            <w:top w:val="none" w:sz="0" w:space="0" w:color="auto"/>
            <w:left w:val="none" w:sz="0" w:space="0" w:color="auto"/>
            <w:bottom w:val="none" w:sz="0" w:space="0" w:color="auto"/>
            <w:right w:val="none" w:sz="0" w:space="0" w:color="auto"/>
          </w:divBdr>
        </w:div>
        <w:div w:id="33697482">
          <w:marLeft w:val="640"/>
          <w:marRight w:val="0"/>
          <w:marTop w:val="0"/>
          <w:marBottom w:val="0"/>
          <w:divBdr>
            <w:top w:val="none" w:sz="0" w:space="0" w:color="auto"/>
            <w:left w:val="none" w:sz="0" w:space="0" w:color="auto"/>
            <w:bottom w:val="none" w:sz="0" w:space="0" w:color="auto"/>
            <w:right w:val="none" w:sz="0" w:space="0" w:color="auto"/>
          </w:divBdr>
        </w:div>
        <w:div w:id="660502418">
          <w:marLeft w:val="640"/>
          <w:marRight w:val="0"/>
          <w:marTop w:val="0"/>
          <w:marBottom w:val="0"/>
          <w:divBdr>
            <w:top w:val="none" w:sz="0" w:space="0" w:color="auto"/>
            <w:left w:val="none" w:sz="0" w:space="0" w:color="auto"/>
            <w:bottom w:val="none" w:sz="0" w:space="0" w:color="auto"/>
            <w:right w:val="none" w:sz="0" w:space="0" w:color="auto"/>
          </w:divBdr>
        </w:div>
        <w:div w:id="509683040">
          <w:marLeft w:val="640"/>
          <w:marRight w:val="0"/>
          <w:marTop w:val="0"/>
          <w:marBottom w:val="0"/>
          <w:divBdr>
            <w:top w:val="none" w:sz="0" w:space="0" w:color="auto"/>
            <w:left w:val="none" w:sz="0" w:space="0" w:color="auto"/>
            <w:bottom w:val="none" w:sz="0" w:space="0" w:color="auto"/>
            <w:right w:val="none" w:sz="0" w:space="0" w:color="auto"/>
          </w:divBdr>
        </w:div>
        <w:div w:id="143788675">
          <w:marLeft w:val="640"/>
          <w:marRight w:val="0"/>
          <w:marTop w:val="0"/>
          <w:marBottom w:val="0"/>
          <w:divBdr>
            <w:top w:val="none" w:sz="0" w:space="0" w:color="auto"/>
            <w:left w:val="none" w:sz="0" w:space="0" w:color="auto"/>
            <w:bottom w:val="none" w:sz="0" w:space="0" w:color="auto"/>
            <w:right w:val="none" w:sz="0" w:space="0" w:color="auto"/>
          </w:divBdr>
        </w:div>
        <w:div w:id="489565161">
          <w:marLeft w:val="640"/>
          <w:marRight w:val="0"/>
          <w:marTop w:val="0"/>
          <w:marBottom w:val="0"/>
          <w:divBdr>
            <w:top w:val="none" w:sz="0" w:space="0" w:color="auto"/>
            <w:left w:val="none" w:sz="0" w:space="0" w:color="auto"/>
            <w:bottom w:val="none" w:sz="0" w:space="0" w:color="auto"/>
            <w:right w:val="none" w:sz="0" w:space="0" w:color="auto"/>
          </w:divBdr>
        </w:div>
      </w:divsChild>
    </w:div>
    <w:div w:id="1501309545">
      <w:bodyDiv w:val="1"/>
      <w:marLeft w:val="0"/>
      <w:marRight w:val="0"/>
      <w:marTop w:val="0"/>
      <w:marBottom w:val="0"/>
      <w:divBdr>
        <w:top w:val="none" w:sz="0" w:space="0" w:color="auto"/>
        <w:left w:val="none" w:sz="0" w:space="0" w:color="auto"/>
        <w:bottom w:val="none" w:sz="0" w:space="0" w:color="auto"/>
        <w:right w:val="none" w:sz="0" w:space="0" w:color="auto"/>
      </w:divBdr>
      <w:divsChild>
        <w:div w:id="76632203">
          <w:marLeft w:val="640"/>
          <w:marRight w:val="0"/>
          <w:marTop w:val="0"/>
          <w:marBottom w:val="0"/>
          <w:divBdr>
            <w:top w:val="none" w:sz="0" w:space="0" w:color="auto"/>
            <w:left w:val="none" w:sz="0" w:space="0" w:color="auto"/>
            <w:bottom w:val="none" w:sz="0" w:space="0" w:color="auto"/>
            <w:right w:val="none" w:sz="0" w:space="0" w:color="auto"/>
          </w:divBdr>
        </w:div>
        <w:div w:id="141627151">
          <w:marLeft w:val="640"/>
          <w:marRight w:val="0"/>
          <w:marTop w:val="0"/>
          <w:marBottom w:val="0"/>
          <w:divBdr>
            <w:top w:val="none" w:sz="0" w:space="0" w:color="auto"/>
            <w:left w:val="none" w:sz="0" w:space="0" w:color="auto"/>
            <w:bottom w:val="none" w:sz="0" w:space="0" w:color="auto"/>
            <w:right w:val="none" w:sz="0" w:space="0" w:color="auto"/>
          </w:divBdr>
        </w:div>
        <w:div w:id="230121469">
          <w:marLeft w:val="640"/>
          <w:marRight w:val="0"/>
          <w:marTop w:val="0"/>
          <w:marBottom w:val="0"/>
          <w:divBdr>
            <w:top w:val="none" w:sz="0" w:space="0" w:color="auto"/>
            <w:left w:val="none" w:sz="0" w:space="0" w:color="auto"/>
            <w:bottom w:val="none" w:sz="0" w:space="0" w:color="auto"/>
            <w:right w:val="none" w:sz="0" w:space="0" w:color="auto"/>
          </w:divBdr>
        </w:div>
        <w:div w:id="295834941">
          <w:marLeft w:val="640"/>
          <w:marRight w:val="0"/>
          <w:marTop w:val="0"/>
          <w:marBottom w:val="0"/>
          <w:divBdr>
            <w:top w:val="none" w:sz="0" w:space="0" w:color="auto"/>
            <w:left w:val="none" w:sz="0" w:space="0" w:color="auto"/>
            <w:bottom w:val="none" w:sz="0" w:space="0" w:color="auto"/>
            <w:right w:val="none" w:sz="0" w:space="0" w:color="auto"/>
          </w:divBdr>
        </w:div>
        <w:div w:id="340666005">
          <w:marLeft w:val="640"/>
          <w:marRight w:val="0"/>
          <w:marTop w:val="0"/>
          <w:marBottom w:val="0"/>
          <w:divBdr>
            <w:top w:val="none" w:sz="0" w:space="0" w:color="auto"/>
            <w:left w:val="none" w:sz="0" w:space="0" w:color="auto"/>
            <w:bottom w:val="none" w:sz="0" w:space="0" w:color="auto"/>
            <w:right w:val="none" w:sz="0" w:space="0" w:color="auto"/>
          </w:divBdr>
        </w:div>
        <w:div w:id="355010205">
          <w:marLeft w:val="640"/>
          <w:marRight w:val="0"/>
          <w:marTop w:val="0"/>
          <w:marBottom w:val="0"/>
          <w:divBdr>
            <w:top w:val="none" w:sz="0" w:space="0" w:color="auto"/>
            <w:left w:val="none" w:sz="0" w:space="0" w:color="auto"/>
            <w:bottom w:val="none" w:sz="0" w:space="0" w:color="auto"/>
            <w:right w:val="none" w:sz="0" w:space="0" w:color="auto"/>
          </w:divBdr>
        </w:div>
        <w:div w:id="438378794">
          <w:marLeft w:val="640"/>
          <w:marRight w:val="0"/>
          <w:marTop w:val="0"/>
          <w:marBottom w:val="0"/>
          <w:divBdr>
            <w:top w:val="none" w:sz="0" w:space="0" w:color="auto"/>
            <w:left w:val="none" w:sz="0" w:space="0" w:color="auto"/>
            <w:bottom w:val="none" w:sz="0" w:space="0" w:color="auto"/>
            <w:right w:val="none" w:sz="0" w:space="0" w:color="auto"/>
          </w:divBdr>
        </w:div>
        <w:div w:id="474184546">
          <w:marLeft w:val="640"/>
          <w:marRight w:val="0"/>
          <w:marTop w:val="0"/>
          <w:marBottom w:val="0"/>
          <w:divBdr>
            <w:top w:val="none" w:sz="0" w:space="0" w:color="auto"/>
            <w:left w:val="none" w:sz="0" w:space="0" w:color="auto"/>
            <w:bottom w:val="none" w:sz="0" w:space="0" w:color="auto"/>
            <w:right w:val="none" w:sz="0" w:space="0" w:color="auto"/>
          </w:divBdr>
        </w:div>
        <w:div w:id="590041381">
          <w:marLeft w:val="640"/>
          <w:marRight w:val="0"/>
          <w:marTop w:val="0"/>
          <w:marBottom w:val="0"/>
          <w:divBdr>
            <w:top w:val="none" w:sz="0" w:space="0" w:color="auto"/>
            <w:left w:val="none" w:sz="0" w:space="0" w:color="auto"/>
            <w:bottom w:val="none" w:sz="0" w:space="0" w:color="auto"/>
            <w:right w:val="none" w:sz="0" w:space="0" w:color="auto"/>
          </w:divBdr>
        </w:div>
        <w:div w:id="651755760">
          <w:marLeft w:val="640"/>
          <w:marRight w:val="0"/>
          <w:marTop w:val="0"/>
          <w:marBottom w:val="0"/>
          <w:divBdr>
            <w:top w:val="none" w:sz="0" w:space="0" w:color="auto"/>
            <w:left w:val="none" w:sz="0" w:space="0" w:color="auto"/>
            <w:bottom w:val="none" w:sz="0" w:space="0" w:color="auto"/>
            <w:right w:val="none" w:sz="0" w:space="0" w:color="auto"/>
          </w:divBdr>
        </w:div>
        <w:div w:id="780300147">
          <w:marLeft w:val="640"/>
          <w:marRight w:val="0"/>
          <w:marTop w:val="0"/>
          <w:marBottom w:val="0"/>
          <w:divBdr>
            <w:top w:val="none" w:sz="0" w:space="0" w:color="auto"/>
            <w:left w:val="none" w:sz="0" w:space="0" w:color="auto"/>
            <w:bottom w:val="none" w:sz="0" w:space="0" w:color="auto"/>
            <w:right w:val="none" w:sz="0" w:space="0" w:color="auto"/>
          </w:divBdr>
        </w:div>
        <w:div w:id="838082661">
          <w:marLeft w:val="640"/>
          <w:marRight w:val="0"/>
          <w:marTop w:val="0"/>
          <w:marBottom w:val="0"/>
          <w:divBdr>
            <w:top w:val="none" w:sz="0" w:space="0" w:color="auto"/>
            <w:left w:val="none" w:sz="0" w:space="0" w:color="auto"/>
            <w:bottom w:val="none" w:sz="0" w:space="0" w:color="auto"/>
            <w:right w:val="none" w:sz="0" w:space="0" w:color="auto"/>
          </w:divBdr>
        </w:div>
        <w:div w:id="875119070">
          <w:marLeft w:val="640"/>
          <w:marRight w:val="0"/>
          <w:marTop w:val="0"/>
          <w:marBottom w:val="0"/>
          <w:divBdr>
            <w:top w:val="none" w:sz="0" w:space="0" w:color="auto"/>
            <w:left w:val="none" w:sz="0" w:space="0" w:color="auto"/>
            <w:bottom w:val="none" w:sz="0" w:space="0" w:color="auto"/>
            <w:right w:val="none" w:sz="0" w:space="0" w:color="auto"/>
          </w:divBdr>
        </w:div>
        <w:div w:id="914127592">
          <w:marLeft w:val="640"/>
          <w:marRight w:val="0"/>
          <w:marTop w:val="0"/>
          <w:marBottom w:val="0"/>
          <w:divBdr>
            <w:top w:val="none" w:sz="0" w:space="0" w:color="auto"/>
            <w:left w:val="none" w:sz="0" w:space="0" w:color="auto"/>
            <w:bottom w:val="none" w:sz="0" w:space="0" w:color="auto"/>
            <w:right w:val="none" w:sz="0" w:space="0" w:color="auto"/>
          </w:divBdr>
        </w:div>
        <w:div w:id="958995098">
          <w:marLeft w:val="640"/>
          <w:marRight w:val="0"/>
          <w:marTop w:val="0"/>
          <w:marBottom w:val="0"/>
          <w:divBdr>
            <w:top w:val="none" w:sz="0" w:space="0" w:color="auto"/>
            <w:left w:val="none" w:sz="0" w:space="0" w:color="auto"/>
            <w:bottom w:val="none" w:sz="0" w:space="0" w:color="auto"/>
            <w:right w:val="none" w:sz="0" w:space="0" w:color="auto"/>
          </w:divBdr>
        </w:div>
        <w:div w:id="967659542">
          <w:marLeft w:val="640"/>
          <w:marRight w:val="0"/>
          <w:marTop w:val="0"/>
          <w:marBottom w:val="0"/>
          <w:divBdr>
            <w:top w:val="none" w:sz="0" w:space="0" w:color="auto"/>
            <w:left w:val="none" w:sz="0" w:space="0" w:color="auto"/>
            <w:bottom w:val="none" w:sz="0" w:space="0" w:color="auto"/>
            <w:right w:val="none" w:sz="0" w:space="0" w:color="auto"/>
          </w:divBdr>
        </w:div>
        <w:div w:id="1109740950">
          <w:marLeft w:val="640"/>
          <w:marRight w:val="0"/>
          <w:marTop w:val="0"/>
          <w:marBottom w:val="0"/>
          <w:divBdr>
            <w:top w:val="none" w:sz="0" w:space="0" w:color="auto"/>
            <w:left w:val="none" w:sz="0" w:space="0" w:color="auto"/>
            <w:bottom w:val="none" w:sz="0" w:space="0" w:color="auto"/>
            <w:right w:val="none" w:sz="0" w:space="0" w:color="auto"/>
          </w:divBdr>
        </w:div>
        <w:div w:id="1142305020">
          <w:marLeft w:val="640"/>
          <w:marRight w:val="0"/>
          <w:marTop w:val="0"/>
          <w:marBottom w:val="0"/>
          <w:divBdr>
            <w:top w:val="none" w:sz="0" w:space="0" w:color="auto"/>
            <w:left w:val="none" w:sz="0" w:space="0" w:color="auto"/>
            <w:bottom w:val="none" w:sz="0" w:space="0" w:color="auto"/>
            <w:right w:val="none" w:sz="0" w:space="0" w:color="auto"/>
          </w:divBdr>
        </w:div>
        <w:div w:id="1221677051">
          <w:marLeft w:val="640"/>
          <w:marRight w:val="0"/>
          <w:marTop w:val="0"/>
          <w:marBottom w:val="0"/>
          <w:divBdr>
            <w:top w:val="none" w:sz="0" w:space="0" w:color="auto"/>
            <w:left w:val="none" w:sz="0" w:space="0" w:color="auto"/>
            <w:bottom w:val="none" w:sz="0" w:space="0" w:color="auto"/>
            <w:right w:val="none" w:sz="0" w:space="0" w:color="auto"/>
          </w:divBdr>
        </w:div>
        <w:div w:id="1232236188">
          <w:marLeft w:val="640"/>
          <w:marRight w:val="0"/>
          <w:marTop w:val="0"/>
          <w:marBottom w:val="0"/>
          <w:divBdr>
            <w:top w:val="none" w:sz="0" w:space="0" w:color="auto"/>
            <w:left w:val="none" w:sz="0" w:space="0" w:color="auto"/>
            <w:bottom w:val="none" w:sz="0" w:space="0" w:color="auto"/>
            <w:right w:val="none" w:sz="0" w:space="0" w:color="auto"/>
          </w:divBdr>
        </w:div>
        <w:div w:id="1253782619">
          <w:marLeft w:val="640"/>
          <w:marRight w:val="0"/>
          <w:marTop w:val="0"/>
          <w:marBottom w:val="0"/>
          <w:divBdr>
            <w:top w:val="none" w:sz="0" w:space="0" w:color="auto"/>
            <w:left w:val="none" w:sz="0" w:space="0" w:color="auto"/>
            <w:bottom w:val="none" w:sz="0" w:space="0" w:color="auto"/>
            <w:right w:val="none" w:sz="0" w:space="0" w:color="auto"/>
          </w:divBdr>
        </w:div>
        <w:div w:id="1257328191">
          <w:marLeft w:val="640"/>
          <w:marRight w:val="0"/>
          <w:marTop w:val="0"/>
          <w:marBottom w:val="0"/>
          <w:divBdr>
            <w:top w:val="none" w:sz="0" w:space="0" w:color="auto"/>
            <w:left w:val="none" w:sz="0" w:space="0" w:color="auto"/>
            <w:bottom w:val="none" w:sz="0" w:space="0" w:color="auto"/>
            <w:right w:val="none" w:sz="0" w:space="0" w:color="auto"/>
          </w:divBdr>
        </w:div>
        <w:div w:id="1258438849">
          <w:marLeft w:val="640"/>
          <w:marRight w:val="0"/>
          <w:marTop w:val="0"/>
          <w:marBottom w:val="0"/>
          <w:divBdr>
            <w:top w:val="none" w:sz="0" w:space="0" w:color="auto"/>
            <w:left w:val="none" w:sz="0" w:space="0" w:color="auto"/>
            <w:bottom w:val="none" w:sz="0" w:space="0" w:color="auto"/>
            <w:right w:val="none" w:sz="0" w:space="0" w:color="auto"/>
          </w:divBdr>
        </w:div>
        <w:div w:id="1370379041">
          <w:marLeft w:val="640"/>
          <w:marRight w:val="0"/>
          <w:marTop w:val="0"/>
          <w:marBottom w:val="0"/>
          <w:divBdr>
            <w:top w:val="none" w:sz="0" w:space="0" w:color="auto"/>
            <w:left w:val="none" w:sz="0" w:space="0" w:color="auto"/>
            <w:bottom w:val="none" w:sz="0" w:space="0" w:color="auto"/>
            <w:right w:val="none" w:sz="0" w:space="0" w:color="auto"/>
          </w:divBdr>
        </w:div>
        <w:div w:id="1582985687">
          <w:marLeft w:val="640"/>
          <w:marRight w:val="0"/>
          <w:marTop w:val="0"/>
          <w:marBottom w:val="0"/>
          <w:divBdr>
            <w:top w:val="none" w:sz="0" w:space="0" w:color="auto"/>
            <w:left w:val="none" w:sz="0" w:space="0" w:color="auto"/>
            <w:bottom w:val="none" w:sz="0" w:space="0" w:color="auto"/>
            <w:right w:val="none" w:sz="0" w:space="0" w:color="auto"/>
          </w:divBdr>
        </w:div>
        <w:div w:id="1607732942">
          <w:marLeft w:val="640"/>
          <w:marRight w:val="0"/>
          <w:marTop w:val="0"/>
          <w:marBottom w:val="0"/>
          <w:divBdr>
            <w:top w:val="none" w:sz="0" w:space="0" w:color="auto"/>
            <w:left w:val="none" w:sz="0" w:space="0" w:color="auto"/>
            <w:bottom w:val="none" w:sz="0" w:space="0" w:color="auto"/>
            <w:right w:val="none" w:sz="0" w:space="0" w:color="auto"/>
          </w:divBdr>
        </w:div>
        <w:div w:id="1677342078">
          <w:marLeft w:val="640"/>
          <w:marRight w:val="0"/>
          <w:marTop w:val="0"/>
          <w:marBottom w:val="0"/>
          <w:divBdr>
            <w:top w:val="none" w:sz="0" w:space="0" w:color="auto"/>
            <w:left w:val="none" w:sz="0" w:space="0" w:color="auto"/>
            <w:bottom w:val="none" w:sz="0" w:space="0" w:color="auto"/>
            <w:right w:val="none" w:sz="0" w:space="0" w:color="auto"/>
          </w:divBdr>
        </w:div>
        <w:div w:id="1728918625">
          <w:marLeft w:val="640"/>
          <w:marRight w:val="0"/>
          <w:marTop w:val="0"/>
          <w:marBottom w:val="0"/>
          <w:divBdr>
            <w:top w:val="none" w:sz="0" w:space="0" w:color="auto"/>
            <w:left w:val="none" w:sz="0" w:space="0" w:color="auto"/>
            <w:bottom w:val="none" w:sz="0" w:space="0" w:color="auto"/>
            <w:right w:val="none" w:sz="0" w:space="0" w:color="auto"/>
          </w:divBdr>
        </w:div>
        <w:div w:id="1788886144">
          <w:marLeft w:val="640"/>
          <w:marRight w:val="0"/>
          <w:marTop w:val="0"/>
          <w:marBottom w:val="0"/>
          <w:divBdr>
            <w:top w:val="none" w:sz="0" w:space="0" w:color="auto"/>
            <w:left w:val="none" w:sz="0" w:space="0" w:color="auto"/>
            <w:bottom w:val="none" w:sz="0" w:space="0" w:color="auto"/>
            <w:right w:val="none" w:sz="0" w:space="0" w:color="auto"/>
          </w:divBdr>
        </w:div>
        <w:div w:id="1818837984">
          <w:marLeft w:val="640"/>
          <w:marRight w:val="0"/>
          <w:marTop w:val="0"/>
          <w:marBottom w:val="0"/>
          <w:divBdr>
            <w:top w:val="none" w:sz="0" w:space="0" w:color="auto"/>
            <w:left w:val="none" w:sz="0" w:space="0" w:color="auto"/>
            <w:bottom w:val="none" w:sz="0" w:space="0" w:color="auto"/>
            <w:right w:val="none" w:sz="0" w:space="0" w:color="auto"/>
          </w:divBdr>
        </w:div>
        <w:div w:id="1830441936">
          <w:marLeft w:val="640"/>
          <w:marRight w:val="0"/>
          <w:marTop w:val="0"/>
          <w:marBottom w:val="0"/>
          <w:divBdr>
            <w:top w:val="none" w:sz="0" w:space="0" w:color="auto"/>
            <w:left w:val="none" w:sz="0" w:space="0" w:color="auto"/>
            <w:bottom w:val="none" w:sz="0" w:space="0" w:color="auto"/>
            <w:right w:val="none" w:sz="0" w:space="0" w:color="auto"/>
          </w:divBdr>
        </w:div>
        <w:div w:id="1863125368">
          <w:marLeft w:val="640"/>
          <w:marRight w:val="0"/>
          <w:marTop w:val="0"/>
          <w:marBottom w:val="0"/>
          <w:divBdr>
            <w:top w:val="none" w:sz="0" w:space="0" w:color="auto"/>
            <w:left w:val="none" w:sz="0" w:space="0" w:color="auto"/>
            <w:bottom w:val="none" w:sz="0" w:space="0" w:color="auto"/>
            <w:right w:val="none" w:sz="0" w:space="0" w:color="auto"/>
          </w:divBdr>
        </w:div>
        <w:div w:id="1895386928">
          <w:marLeft w:val="640"/>
          <w:marRight w:val="0"/>
          <w:marTop w:val="0"/>
          <w:marBottom w:val="0"/>
          <w:divBdr>
            <w:top w:val="none" w:sz="0" w:space="0" w:color="auto"/>
            <w:left w:val="none" w:sz="0" w:space="0" w:color="auto"/>
            <w:bottom w:val="none" w:sz="0" w:space="0" w:color="auto"/>
            <w:right w:val="none" w:sz="0" w:space="0" w:color="auto"/>
          </w:divBdr>
        </w:div>
        <w:div w:id="1919092834">
          <w:marLeft w:val="640"/>
          <w:marRight w:val="0"/>
          <w:marTop w:val="0"/>
          <w:marBottom w:val="0"/>
          <w:divBdr>
            <w:top w:val="none" w:sz="0" w:space="0" w:color="auto"/>
            <w:left w:val="none" w:sz="0" w:space="0" w:color="auto"/>
            <w:bottom w:val="none" w:sz="0" w:space="0" w:color="auto"/>
            <w:right w:val="none" w:sz="0" w:space="0" w:color="auto"/>
          </w:divBdr>
        </w:div>
        <w:div w:id="1966816227">
          <w:marLeft w:val="640"/>
          <w:marRight w:val="0"/>
          <w:marTop w:val="0"/>
          <w:marBottom w:val="0"/>
          <w:divBdr>
            <w:top w:val="none" w:sz="0" w:space="0" w:color="auto"/>
            <w:left w:val="none" w:sz="0" w:space="0" w:color="auto"/>
            <w:bottom w:val="none" w:sz="0" w:space="0" w:color="auto"/>
            <w:right w:val="none" w:sz="0" w:space="0" w:color="auto"/>
          </w:divBdr>
        </w:div>
      </w:divsChild>
    </w:div>
    <w:div w:id="1584989392">
      <w:bodyDiv w:val="1"/>
      <w:marLeft w:val="0"/>
      <w:marRight w:val="0"/>
      <w:marTop w:val="0"/>
      <w:marBottom w:val="0"/>
      <w:divBdr>
        <w:top w:val="none" w:sz="0" w:space="0" w:color="auto"/>
        <w:left w:val="none" w:sz="0" w:space="0" w:color="auto"/>
        <w:bottom w:val="none" w:sz="0" w:space="0" w:color="auto"/>
        <w:right w:val="none" w:sz="0" w:space="0" w:color="auto"/>
      </w:divBdr>
    </w:div>
    <w:div w:id="1623417709">
      <w:bodyDiv w:val="1"/>
      <w:marLeft w:val="0"/>
      <w:marRight w:val="0"/>
      <w:marTop w:val="0"/>
      <w:marBottom w:val="0"/>
      <w:divBdr>
        <w:top w:val="none" w:sz="0" w:space="0" w:color="auto"/>
        <w:left w:val="none" w:sz="0" w:space="0" w:color="auto"/>
        <w:bottom w:val="none" w:sz="0" w:space="0" w:color="auto"/>
        <w:right w:val="none" w:sz="0" w:space="0" w:color="auto"/>
      </w:divBdr>
      <w:divsChild>
        <w:div w:id="9576041">
          <w:marLeft w:val="640"/>
          <w:marRight w:val="0"/>
          <w:marTop w:val="0"/>
          <w:marBottom w:val="0"/>
          <w:divBdr>
            <w:top w:val="none" w:sz="0" w:space="0" w:color="auto"/>
            <w:left w:val="none" w:sz="0" w:space="0" w:color="auto"/>
            <w:bottom w:val="none" w:sz="0" w:space="0" w:color="auto"/>
            <w:right w:val="none" w:sz="0" w:space="0" w:color="auto"/>
          </w:divBdr>
        </w:div>
        <w:div w:id="46343699">
          <w:marLeft w:val="640"/>
          <w:marRight w:val="0"/>
          <w:marTop w:val="0"/>
          <w:marBottom w:val="0"/>
          <w:divBdr>
            <w:top w:val="none" w:sz="0" w:space="0" w:color="auto"/>
            <w:left w:val="none" w:sz="0" w:space="0" w:color="auto"/>
            <w:bottom w:val="none" w:sz="0" w:space="0" w:color="auto"/>
            <w:right w:val="none" w:sz="0" w:space="0" w:color="auto"/>
          </w:divBdr>
        </w:div>
        <w:div w:id="75250234">
          <w:marLeft w:val="640"/>
          <w:marRight w:val="0"/>
          <w:marTop w:val="0"/>
          <w:marBottom w:val="0"/>
          <w:divBdr>
            <w:top w:val="none" w:sz="0" w:space="0" w:color="auto"/>
            <w:left w:val="none" w:sz="0" w:space="0" w:color="auto"/>
            <w:bottom w:val="none" w:sz="0" w:space="0" w:color="auto"/>
            <w:right w:val="none" w:sz="0" w:space="0" w:color="auto"/>
          </w:divBdr>
        </w:div>
        <w:div w:id="130944102">
          <w:marLeft w:val="640"/>
          <w:marRight w:val="0"/>
          <w:marTop w:val="0"/>
          <w:marBottom w:val="0"/>
          <w:divBdr>
            <w:top w:val="none" w:sz="0" w:space="0" w:color="auto"/>
            <w:left w:val="none" w:sz="0" w:space="0" w:color="auto"/>
            <w:bottom w:val="none" w:sz="0" w:space="0" w:color="auto"/>
            <w:right w:val="none" w:sz="0" w:space="0" w:color="auto"/>
          </w:divBdr>
        </w:div>
        <w:div w:id="132798094">
          <w:marLeft w:val="640"/>
          <w:marRight w:val="0"/>
          <w:marTop w:val="0"/>
          <w:marBottom w:val="0"/>
          <w:divBdr>
            <w:top w:val="none" w:sz="0" w:space="0" w:color="auto"/>
            <w:left w:val="none" w:sz="0" w:space="0" w:color="auto"/>
            <w:bottom w:val="none" w:sz="0" w:space="0" w:color="auto"/>
            <w:right w:val="none" w:sz="0" w:space="0" w:color="auto"/>
          </w:divBdr>
        </w:div>
        <w:div w:id="157774253">
          <w:marLeft w:val="640"/>
          <w:marRight w:val="0"/>
          <w:marTop w:val="0"/>
          <w:marBottom w:val="0"/>
          <w:divBdr>
            <w:top w:val="none" w:sz="0" w:space="0" w:color="auto"/>
            <w:left w:val="none" w:sz="0" w:space="0" w:color="auto"/>
            <w:bottom w:val="none" w:sz="0" w:space="0" w:color="auto"/>
            <w:right w:val="none" w:sz="0" w:space="0" w:color="auto"/>
          </w:divBdr>
        </w:div>
        <w:div w:id="209994798">
          <w:marLeft w:val="640"/>
          <w:marRight w:val="0"/>
          <w:marTop w:val="0"/>
          <w:marBottom w:val="0"/>
          <w:divBdr>
            <w:top w:val="none" w:sz="0" w:space="0" w:color="auto"/>
            <w:left w:val="none" w:sz="0" w:space="0" w:color="auto"/>
            <w:bottom w:val="none" w:sz="0" w:space="0" w:color="auto"/>
            <w:right w:val="none" w:sz="0" w:space="0" w:color="auto"/>
          </w:divBdr>
        </w:div>
        <w:div w:id="221334109">
          <w:marLeft w:val="640"/>
          <w:marRight w:val="0"/>
          <w:marTop w:val="0"/>
          <w:marBottom w:val="0"/>
          <w:divBdr>
            <w:top w:val="none" w:sz="0" w:space="0" w:color="auto"/>
            <w:left w:val="none" w:sz="0" w:space="0" w:color="auto"/>
            <w:bottom w:val="none" w:sz="0" w:space="0" w:color="auto"/>
            <w:right w:val="none" w:sz="0" w:space="0" w:color="auto"/>
          </w:divBdr>
        </w:div>
        <w:div w:id="333649897">
          <w:marLeft w:val="640"/>
          <w:marRight w:val="0"/>
          <w:marTop w:val="0"/>
          <w:marBottom w:val="0"/>
          <w:divBdr>
            <w:top w:val="none" w:sz="0" w:space="0" w:color="auto"/>
            <w:left w:val="none" w:sz="0" w:space="0" w:color="auto"/>
            <w:bottom w:val="none" w:sz="0" w:space="0" w:color="auto"/>
            <w:right w:val="none" w:sz="0" w:space="0" w:color="auto"/>
          </w:divBdr>
        </w:div>
        <w:div w:id="408424237">
          <w:marLeft w:val="640"/>
          <w:marRight w:val="0"/>
          <w:marTop w:val="0"/>
          <w:marBottom w:val="0"/>
          <w:divBdr>
            <w:top w:val="none" w:sz="0" w:space="0" w:color="auto"/>
            <w:left w:val="none" w:sz="0" w:space="0" w:color="auto"/>
            <w:bottom w:val="none" w:sz="0" w:space="0" w:color="auto"/>
            <w:right w:val="none" w:sz="0" w:space="0" w:color="auto"/>
          </w:divBdr>
        </w:div>
        <w:div w:id="624970237">
          <w:marLeft w:val="640"/>
          <w:marRight w:val="0"/>
          <w:marTop w:val="0"/>
          <w:marBottom w:val="0"/>
          <w:divBdr>
            <w:top w:val="none" w:sz="0" w:space="0" w:color="auto"/>
            <w:left w:val="none" w:sz="0" w:space="0" w:color="auto"/>
            <w:bottom w:val="none" w:sz="0" w:space="0" w:color="auto"/>
            <w:right w:val="none" w:sz="0" w:space="0" w:color="auto"/>
          </w:divBdr>
        </w:div>
        <w:div w:id="631448532">
          <w:marLeft w:val="640"/>
          <w:marRight w:val="0"/>
          <w:marTop w:val="0"/>
          <w:marBottom w:val="0"/>
          <w:divBdr>
            <w:top w:val="none" w:sz="0" w:space="0" w:color="auto"/>
            <w:left w:val="none" w:sz="0" w:space="0" w:color="auto"/>
            <w:bottom w:val="none" w:sz="0" w:space="0" w:color="auto"/>
            <w:right w:val="none" w:sz="0" w:space="0" w:color="auto"/>
          </w:divBdr>
        </w:div>
        <w:div w:id="716004417">
          <w:marLeft w:val="640"/>
          <w:marRight w:val="0"/>
          <w:marTop w:val="0"/>
          <w:marBottom w:val="0"/>
          <w:divBdr>
            <w:top w:val="none" w:sz="0" w:space="0" w:color="auto"/>
            <w:left w:val="none" w:sz="0" w:space="0" w:color="auto"/>
            <w:bottom w:val="none" w:sz="0" w:space="0" w:color="auto"/>
            <w:right w:val="none" w:sz="0" w:space="0" w:color="auto"/>
          </w:divBdr>
        </w:div>
        <w:div w:id="762723890">
          <w:marLeft w:val="640"/>
          <w:marRight w:val="0"/>
          <w:marTop w:val="0"/>
          <w:marBottom w:val="0"/>
          <w:divBdr>
            <w:top w:val="none" w:sz="0" w:space="0" w:color="auto"/>
            <w:left w:val="none" w:sz="0" w:space="0" w:color="auto"/>
            <w:bottom w:val="none" w:sz="0" w:space="0" w:color="auto"/>
            <w:right w:val="none" w:sz="0" w:space="0" w:color="auto"/>
          </w:divBdr>
        </w:div>
        <w:div w:id="812717548">
          <w:marLeft w:val="640"/>
          <w:marRight w:val="0"/>
          <w:marTop w:val="0"/>
          <w:marBottom w:val="0"/>
          <w:divBdr>
            <w:top w:val="none" w:sz="0" w:space="0" w:color="auto"/>
            <w:left w:val="none" w:sz="0" w:space="0" w:color="auto"/>
            <w:bottom w:val="none" w:sz="0" w:space="0" w:color="auto"/>
            <w:right w:val="none" w:sz="0" w:space="0" w:color="auto"/>
          </w:divBdr>
        </w:div>
        <w:div w:id="990064817">
          <w:marLeft w:val="640"/>
          <w:marRight w:val="0"/>
          <w:marTop w:val="0"/>
          <w:marBottom w:val="0"/>
          <w:divBdr>
            <w:top w:val="none" w:sz="0" w:space="0" w:color="auto"/>
            <w:left w:val="none" w:sz="0" w:space="0" w:color="auto"/>
            <w:bottom w:val="none" w:sz="0" w:space="0" w:color="auto"/>
            <w:right w:val="none" w:sz="0" w:space="0" w:color="auto"/>
          </w:divBdr>
        </w:div>
        <w:div w:id="1082221984">
          <w:marLeft w:val="640"/>
          <w:marRight w:val="0"/>
          <w:marTop w:val="0"/>
          <w:marBottom w:val="0"/>
          <w:divBdr>
            <w:top w:val="none" w:sz="0" w:space="0" w:color="auto"/>
            <w:left w:val="none" w:sz="0" w:space="0" w:color="auto"/>
            <w:bottom w:val="none" w:sz="0" w:space="0" w:color="auto"/>
            <w:right w:val="none" w:sz="0" w:space="0" w:color="auto"/>
          </w:divBdr>
        </w:div>
        <w:div w:id="1115900870">
          <w:marLeft w:val="640"/>
          <w:marRight w:val="0"/>
          <w:marTop w:val="0"/>
          <w:marBottom w:val="0"/>
          <w:divBdr>
            <w:top w:val="none" w:sz="0" w:space="0" w:color="auto"/>
            <w:left w:val="none" w:sz="0" w:space="0" w:color="auto"/>
            <w:bottom w:val="none" w:sz="0" w:space="0" w:color="auto"/>
            <w:right w:val="none" w:sz="0" w:space="0" w:color="auto"/>
          </w:divBdr>
        </w:div>
        <w:div w:id="1143428598">
          <w:marLeft w:val="640"/>
          <w:marRight w:val="0"/>
          <w:marTop w:val="0"/>
          <w:marBottom w:val="0"/>
          <w:divBdr>
            <w:top w:val="none" w:sz="0" w:space="0" w:color="auto"/>
            <w:left w:val="none" w:sz="0" w:space="0" w:color="auto"/>
            <w:bottom w:val="none" w:sz="0" w:space="0" w:color="auto"/>
            <w:right w:val="none" w:sz="0" w:space="0" w:color="auto"/>
          </w:divBdr>
        </w:div>
        <w:div w:id="1265504469">
          <w:marLeft w:val="640"/>
          <w:marRight w:val="0"/>
          <w:marTop w:val="0"/>
          <w:marBottom w:val="0"/>
          <w:divBdr>
            <w:top w:val="none" w:sz="0" w:space="0" w:color="auto"/>
            <w:left w:val="none" w:sz="0" w:space="0" w:color="auto"/>
            <w:bottom w:val="none" w:sz="0" w:space="0" w:color="auto"/>
            <w:right w:val="none" w:sz="0" w:space="0" w:color="auto"/>
          </w:divBdr>
        </w:div>
        <w:div w:id="1276403892">
          <w:marLeft w:val="640"/>
          <w:marRight w:val="0"/>
          <w:marTop w:val="0"/>
          <w:marBottom w:val="0"/>
          <w:divBdr>
            <w:top w:val="none" w:sz="0" w:space="0" w:color="auto"/>
            <w:left w:val="none" w:sz="0" w:space="0" w:color="auto"/>
            <w:bottom w:val="none" w:sz="0" w:space="0" w:color="auto"/>
            <w:right w:val="none" w:sz="0" w:space="0" w:color="auto"/>
          </w:divBdr>
        </w:div>
        <w:div w:id="1302879915">
          <w:marLeft w:val="640"/>
          <w:marRight w:val="0"/>
          <w:marTop w:val="0"/>
          <w:marBottom w:val="0"/>
          <w:divBdr>
            <w:top w:val="none" w:sz="0" w:space="0" w:color="auto"/>
            <w:left w:val="none" w:sz="0" w:space="0" w:color="auto"/>
            <w:bottom w:val="none" w:sz="0" w:space="0" w:color="auto"/>
            <w:right w:val="none" w:sz="0" w:space="0" w:color="auto"/>
          </w:divBdr>
        </w:div>
        <w:div w:id="1398086791">
          <w:marLeft w:val="640"/>
          <w:marRight w:val="0"/>
          <w:marTop w:val="0"/>
          <w:marBottom w:val="0"/>
          <w:divBdr>
            <w:top w:val="none" w:sz="0" w:space="0" w:color="auto"/>
            <w:left w:val="none" w:sz="0" w:space="0" w:color="auto"/>
            <w:bottom w:val="none" w:sz="0" w:space="0" w:color="auto"/>
            <w:right w:val="none" w:sz="0" w:space="0" w:color="auto"/>
          </w:divBdr>
        </w:div>
        <w:div w:id="1424302069">
          <w:marLeft w:val="640"/>
          <w:marRight w:val="0"/>
          <w:marTop w:val="0"/>
          <w:marBottom w:val="0"/>
          <w:divBdr>
            <w:top w:val="none" w:sz="0" w:space="0" w:color="auto"/>
            <w:left w:val="none" w:sz="0" w:space="0" w:color="auto"/>
            <w:bottom w:val="none" w:sz="0" w:space="0" w:color="auto"/>
            <w:right w:val="none" w:sz="0" w:space="0" w:color="auto"/>
          </w:divBdr>
        </w:div>
        <w:div w:id="1463841549">
          <w:marLeft w:val="640"/>
          <w:marRight w:val="0"/>
          <w:marTop w:val="0"/>
          <w:marBottom w:val="0"/>
          <w:divBdr>
            <w:top w:val="none" w:sz="0" w:space="0" w:color="auto"/>
            <w:left w:val="none" w:sz="0" w:space="0" w:color="auto"/>
            <w:bottom w:val="none" w:sz="0" w:space="0" w:color="auto"/>
            <w:right w:val="none" w:sz="0" w:space="0" w:color="auto"/>
          </w:divBdr>
        </w:div>
        <w:div w:id="1474329906">
          <w:marLeft w:val="640"/>
          <w:marRight w:val="0"/>
          <w:marTop w:val="0"/>
          <w:marBottom w:val="0"/>
          <w:divBdr>
            <w:top w:val="none" w:sz="0" w:space="0" w:color="auto"/>
            <w:left w:val="none" w:sz="0" w:space="0" w:color="auto"/>
            <w:bottom w:val="none" w:sz="0" w:space="0" w:color="auto"/>
            <w:right w:val="none" w:sz="0" w:space="0" w:color="auto"/>
          </w:divBdr>
        </w:div>
        <w:div w:id="1504591075">
          <w:marLeft w:val="640"/>
          <w:marRight w:val="0"/>
          <w:marTop w:val="0"/>
          <w:marBottom w:val="0"/>
          <w:divBdr>
            <w:top w:val="none" w:sz="0" w:space="0" w:color="auto"/>
            <w:left w:val="none" w:sz="0" w:space="0" w:color="auto"/>
            <w:bottom w:val="none" w:sz="0" w:space="0" w:color="auto"/>
            <w:right w:val="none" w:sz="0" w:space="0" w:color="auto"/>
          </w:divBdr>
        </w:div>
        <w:div w:id="1556235846">
          <w:marLeft w:val="640"/>
          <w:marRight w:val="0"/>
          <w:marTop w:val="0"/>
          <w:marBottom w:val="0"/>
          <w:divBdr>
            <w:top w:val="none" w:sz="0" w:space="0" w:color="auto"/>
            <w:left w:val="none" w:sz="0" w:space="0" w:color="auto"/>
            <w:bottom w:val="none" w:sz="0" w:space="0" w:color="auto"/>
            <w:right w:val="none" w:sz="0" w:space="0" w:color="auto"/>
          </w:divBdr>
        </w:div>
        <w:div w:id="1623732763">
          <w:marLeft w:val="640"/>
          <w:marRight w:val="0"/>
          <w:marTop w:val="0"/>
          <w:marBottom w:val="0"/>
          <w:divBdr>
            <w:top w:val="none" w:sz="0" w:space="0" w:color="auto"/>
            <w:left w:val="none" w:sz="0" w:space="0" w:color="auto"/>
            <w:bottom w:val="none" w:sz="0" w:space="0" w:color="auto"/>
            <w:right w:val="none" w:sz="0" w:space="0" w:color="auto"/>
          </w:divBdr>
        </w:div>
        <w:div w:id="1975980828">
          <w:marLeft w:val="640"/>
          <w:marRight w:val="0"/>
          <w:marTop w:val="0"/>
          <w:marBottom w:val="0"/>
          <w:divBdr>
            <w:top w:val="none" w:sz="0" w:space="0" w:color="auto"/>
            <w:left w:val="none" w:sz="0" w:space="0" w:color="auto"/>
            <w:bottom w:val="none" w:sz="0" w:space="0" w:color="auto"/>
            <w:right w:val="none" w:sz="0" w:space="0" w:color="auto"/>
          </w:divBdr>
        </w:div>
        <w:div w:id="1988700748">
          <w:marLeft w:val="640"/>
          <w:marRight w:val="0"/>
          <w:marTop w:val="0"/>
          <w:marBottom w:val="0"/>
          <w:divBdr>
            <w:top w:val="none" w:sz="0" w:space="0" w:color="auto"/>
            <w:left w:val="none" w:sz="0" w:space="0" w:color="auto"/>
            <w:bottom w:val="none" w:sz="0" w:space="0" w:color="auto"/>
            <w:right w:val="none" w:sz="0" w:space="0" w:color="auto"/>
          </w:divBdr>
        </w:div>
        <w:div w:id="2046367469">
          <w:marLeft w:val="640"/>
          <w:marRight w:val="0"/>
          <w:marTop w:val="0"/>
          <w:marBottom w:val="0"/>
          <w:divBdr>
            <w:top w:val="none" w:sz="0" w:space="0" w:color="auto"/>
            <w:left w:val="none" w:sz="0" w:space="0" w:color="auto"/>
            <w:bottom w:val="none" w:sz="0" w:space="0" w:color="auto"/>
            <w:right w:val="none" w:sz="0" w:space="0" w:color="auto"/>
          </w:divBdr>
        </w:div>
        <w:div w:id="2075738045">
          <w:marLeft w:val="640"/>
          <w:marRight w:val="0"/>
          <w:marTop w:val="0"/>
          <w:marBottom w:val="0"/>
          <w:divBdr>
            <w:top w:val="none" w:sz="0" w:space="0" w:color="auto"/>
            <w:left w:val="none" w:sz="0" w:space="0" w:color="auto"/>
            <w:bottom w:val="none" w:sz="0" w:space="0" w:color="auto"/>
            <w:right w:val="none" w:sz="0" w:space="0" w:color="auto"/>
          </w:divBdr>
        </w:div>
        <w:div w:id="2100370101">
          <w:marLeft w:val="640"/>
          <w:marRight w:val="0"/>
          <w:marTop w:val="0"/>
          <w:marBottom w:val="0"/>
          <w:divBdr>
            <w:top w:val="none" w:sz="0" w:space="0" w:color="auto"/>
            <w:left w:val="none" w:sz="0" w:space="0" w:color="auto"/>
            <w:bottom w:val="none" w:sz="0" w:space="0" w:color="auto"/>
            <w:right w:val="none" w:sz="0" w:space="0" w:color="auto"/>
          </w:divBdr>
        </w:div>
        <w:div w:id="2120104316">
          <w:marLeft w:val="640"/>
          <w:marRight w:val="0"/>
          <w:marTop w:val="0"/>
          <w:marBottom w:val="0"/>
          <w:divBdr>
            <w:top w:val="none" w:sz="0" w:space="0" w:color="auto"/>
            <w:left w:val="none" w:sz="0" w:space="0" w:color="auto"/>
            <w:bottom w:val="none" w:sz="0" w:space="0" w:color="auto"/>
            <w:right w:val="none" w:sz="0" w:space="0" w:color="auto"/>
          </w:divBdr>
        </w:div>
      </w:divsChild>
    </w:div>
    <w:div w:id="1651593465">
      <w:bodyDiv w:val="1"/>
      <w:marLeft w:val="0"/>
      <w:marRight w:val="0"/>
      <w:marTop w:val="0"/>
      <w:marBottom w:val="0"/>
      <w:divBdr>
        <w:top w:val="none" w:sz="0" w:space="0" w:color="auto"/>
        <w:left w:val="none" w:sz="0" w:space="0" w:color="auto"/>
        <w:bottom w:val="none" w:sz="0" w:space="0" w:color="auto"/>
        <w:right w:val="none" w:sz="0" w:space="0" w:color="auto"/>
      </w:divBdr>
      <w:divsChild>
        <w:div w:id="3434640">
          <w:marLeft w:val="640"/>
          <w:marRight w:val="0"/>
          <w:marTop w:val="0"/>
          <w:marBottom w:val="0"/>
          <w:divBdr>
            <w:top w:val="none" w:sz="0" w:space="0" w:color="auto"/>
            <w:left w:val="none" w:sz="0" w:space="0" w:color="auto"/>
            <w:bottom w:val="none" w:sz="0" w:space="0" w:color="auto"/>
            <w:right w:val="none" w:sz="0" w:space="0" w:color="auto"/>
          </w:divBdr>
        </w:div>
        <w:div w:id="9258037">
          <w:marLeft w:val="640"/>
          <w:marRight w:val="0"/>
          <w:marTop w:val="0"/>
          <w:marBottom w:val="0"/>
          <w:divBdr>
            <w:top w:val="none" w:sz="0" w:space="0" w:color="auto"/>
            <w:left w:val="none" w:sz="0" w:space="0" w:color="auto"/>
            <w:bottom w:val="none" w:sz="0" w:space="0" w:color="auto"/>
            <w:right w:val="none" w:sz="0" w:space="0" w:color="auto"/>
          </w:divBdr>
        </w:div>
        <w:div w:id="200870588">
          <w:marLeft w:val="640"/>
          <w:marRight w:val="0"/>
          <w:marTop w:val="0"/>
          <w:marBottom w:val="0"/>
          <w:divBdr>
            <w:top w:val="none" w:sz="0" w:space="0" w:color="auto"/>
            <w:left w:val="none" w:sz="0" w:space="0" w:color="auto"/>
            <w:bottom w:val="none" w:sz="0" w:space="0" w:color="auto"/>
            <w:right w:val="none" w:sz="0" w:space="0" w:color="auto"/>
          </w:divBdr>
        </w:div>
        <w:div w:id="346375232">
          <w:marLeft w:val="640"/>
          <w:marRight w:val="0"/>
          <w:marTop w:val="0"/>
          <w:marBottom w:val="0"/>
          <w:divBdr>
            <w:top w:val="none" w:sz="0" w:space="0" w:color="auto"/>
            <w:left w:val="none" w:sz="0" w:space="0" w:color="auto"/>
            <w:bottom w:val="none" w:sz="0" w:space="0" w:color="auto"/>
            <w:right w:val="none" w:sz="0" w:space="0" w:color="auto"/>
          </w:divBdr>
        </w:div>
        <w:div w:id="480269940">
          <w:marLeft w:val="640"/>
          <w:marRight w:val="0"/>
          <w:marTop w:val="0"/>
          <w:marBottom w:val="0"/>
          <w:divBdr>
            <w:top w:val="none" w:sz="0" w:space="0" w:color="auto"/>
            <w:left w:val="none" w:sz="0" w:space="0" w:color="auto"/>
            <w:bottom w:val="none" w:sz="0" w:space="0" w:color="auto"/>
            <w:right w:val="none" w:sz="0" w:space="0" w:color="auto"/>
          </w:divBdr>
        </w:div>
        <w:div w:id="502402859">
          <w:marLeft w:val="640"/>
          <w:marRight w:val="0"/>
          <w:marTop w:val="0"/>
          <w:marBottom w:val="0"/>
          <w:divBdr>
            <w:top w:val="none" w:sz="0" w:space="0" w:color="auto"/>
            <w:left w:val="none" w:sz="0" w:space="0" w:color="auto"/>
            <w:bottom w:val="none" w:sz="0" w:space="0" w:color="auto"/>
            <w:right w:val="none" w:sz="0" w:space="0" w:color="auto"/>
          </w:divBdr>
        </w:div>
        <w:div w:id="529419643">
          <w:marLeft w:val="640"/>
          <w:marRight w:val="0"/>
          <w:marTop w:val="0"/>
          <w:marBottom w:val="0"/>
          <w:divBdr>
            <w:top w:val="none" w:sz="0" w:space="0" w:color="auto"/>
            <w:left w:val="none" w:sz="0" w:space="0" w:color="auto"/>
            <w:bottom w:val="none" w:sz="0" w:space="0" w:color="auto"/>
            <w:right w:val="none" w:sz="0" w:space="0" w:color="auto"/>
          </w:divBdr>
        </w:div>
        <w:div w:id="629944354">
          <w:marLeft w:val="640"/>
          <w:marRight w:val="0"/>
          <w:marTop w:val="0"/>
          <w:marBottom w:val="0"/>
          <w:divBdr>
            <w:top w:val="none" w:sz="0" w:space="0" w:color="auto"/>
            <w:left w:val="none" w:sz="0" w:space="0" w:color="auto"/>
            <w:bottom w:val="none" w:sz="0" w:space="0" w:color="auto"/>
            <w:right w:val="none" w:sz="0" w:space="0" w:color="auto"/>
          </w:divBdr>
        </w:div>
        <w:div w:id="765199047">
          <w:marLeft w:val="640"/>
          <w:marRight w:val="0"/>
          <w:marTop w:val="0"/>
          <w:marBottom w:val="0"/>
          <w:divBdr>
            <w:top w:val="none" w:sz="0" w:space="0" w:color="auto"/>
            <w:left w:val="none" w:sz="0" w:space="0" w:color="auto"/>
            <w:bottom w:val="none" w:sz="0" w:space="0" w:color="auto"/>
            <w:right w:val="none" w:sz="0" w:space="0" w:color="auto"/>
          </w:divBdr>
        </w:div>
        <w:div w:id="904527972">
          <w:marLeft w:val="640"/>
          <w:marRight w:val="0"/>
          <w:marTop w:val="0"/>
          <w:marBottom w:val="0"/>
          <w:divBdr>
            <w:top w:val="none" w:sz="0" w:space="0" w:color="auto"/>
            <w:left w:val="none" w:sz="0" w:space="0" w:color="auto"/>
            <w:bottom w:val="none" w:sz="0" w:space="0" w:color="auto"/>
            <w:right w:val="none" w:sz="0" w:space="0" w:color="auto"/>
          </w:divBdr>
        </w:div>
        <w:div w:id="964459958">
          <w:marLeft w:val="640"/>
          <w:marRight w:val="0"/>
          <w:marTop w:val="0"/>
          <w:marBottom w:val="0"/>
          <w:divBdr>
            <w:top w:val="none" w:sz="0" w:space="0" w:color="auto"/>
            <w:left w:val="none" w:sz="0" w:space="0" w:color="auto"/>
            <w:bottom w:val="none" w:sz="0" w:space="0" w:color="auto"/>
            <w:right w:val="none" w:sz="0" w:space="0" w:color="auto"/>
          </w:divBdr>
        </w:div>
        <w:div w:id="987397107">
          <w:marLeft w:val="640"/>
          <w:marRight w:val="0"/>
          <w:marTop w:val="0"/>
          <w:marBottom w:val="0"/>
          <w:divBdr>
            <w:top w:val="none" w:sz="0" w:space="0" w:color="auto"/>
            <w:left w:val="none" w:sz="0" w:space="0" w:color="auto"/>
            <w:bottom w:val="none" w:sz="0" w:space="0" w:color="auto"/>
            <w:right w:val="none" w:sz="0" w:space="0" w:color="auto"/>
          </w:divBdr>
        </w:div>
        <w:div w:id="1044210851">
          <w:marLeft w:val="640"/>
          <w:marRight w:val="0"/>
          <w:marTop w:val="0"/>
          <w:marBottom w:val="0"/>
          <w:divBdr>
            <w:top w:val="none" w:sz="0" w:space="0" w:color="auto"/>
            <w:left w:val="none" w:sz="0" w:space="0" w:color="auto"/>
            <w:bottom w:val="none" w:sz="0" w:space="0" w:color="auto"/>
            <w:right w:val="none" w:sz="0" w:space="0" w:color="auto"/>
          </w:divBdr>
        </w:div>
        <w:div w:id="1049569591">
          <w:marLeft w:val="640"/>
          <w:marRight w:val="0"/>
          <w:marTop w:val="0"/>
          <w:marBottom w:val="0"/>
          <w:divBdr>
            <w:top w:val="none" w:sz="0" w:space="0" w:color="auto"/>
            <w:left w:val="none" w:sz="0" w:space="0" w:color="auto"/>
            <w:bottom w:val="none" w:sz="0" w:space="0" w:color="auto"/>
            <w:right w:val="none" w:sz="0" w:space="0" w:color="auto"/>
          </w:divBdr>
        </w:div>
        <w:div w:id="1083647353">
          <w:marLeft w:val="640"/>
          <w:marRight w:val="0"/>
          <w:marTop w:val="0"/>
          <w:marBottom w:val="0"/>
          <w:divBdr>
            <w:top w:val="none" w:sz="0" w:space="0" w:color="auto"/>
            <w:left w:val="none" w:sz="0" w:space="0" w:color="auto"/>
            <w:bottom w:val="none" w:sz="0" w:space="0" w:color="auto"/>
            <w:right w:val="none" w:sz="0" w:space="0" w:color="auto"/>
          </w:divBdr>
        </w:div>
        <w:div w:id="1135219000">
          <w:marLeft w:val="640"/>
          <w:marRight w:val="0"/>
          <w:marTop w:val="0"/>
          <w:marBottom w:val="0"/>
          <w:divBdr>
            <w:top w:val="none" w:sz="0" w:space="0" w:color="auto"/>
            <w:left w:val="none" w:sz="0" w:space="0" w:color="auto"/>
            <w:bottom w:val="none" w:sz="0" w:space="0" w:color="auto"/>
            <w:right w:val="none" w:sz="0" w:space="0" w:color="auto"/>
          </w:divBdr>
        </w:div>
        <w:div w:id="1176379300">
          <w:marLeft w:val="640"/>
          <w:marRight w:val="0"/>
          <w:marTop w:val="0"/>
          <w:marBottom w:val="0"/>
          <w:divBdr>
            <w:top w:val="none" w:sz="0" w:space="0" w:color="auto"/>
            <w:left w:val="none" w:sz="0" w:space="0" w:color="auto"/>
            <w:bottom w:val="none" w:sz="0" w:space="0" w:color="auto"/>
            <w:right w:val="none" w:sz="0" w:space="0" w:color="auto"/>
          </w:divBdr>
        </w:div>
        <w:div w:id="1232931440">
          <w:marLeft w:val="640"/>
          <w:marRight w:val="0"/>
          <w:marTop w:val="0"/>
          <w:marBottom w:val="0"/>
          <w:divBdr>
            <w:top w:val="none" w:sz="0" w:space="0" w:color="auto"/>
            <w:left w:val="none" w:sz="0" w:space="0" w:color="auto"/>
            <w:bottom w:val="none" w:sz="0" w:space="0" w:color="auto"/>
            <w:right w:val="none" w:sz="0" w:space="0" w:color="auto"/>
          </w:divBdr>
        </w:div>
        <w:div w:id="1256787084">
          <w:marLeft w:val="640"/>
          <w:marRight w:val="0"/>
          <w:marTop w:val="0"/>
          <w:marBottom w:val="0"/>
          <w:divBdr>
            <w:top w:val="none" w:sz="0" w:space="0" w:color="auto"/>
            <w:left w:val="none" w:sz="0" w:space="0" w:color="auto"/>
            <w:bottom w:val="none" w:sz="0" w:space="0" w:color="auto"/>
            <w:right w:val="none" w:sz="0" w:space="0" w:color="auto"/>
          </w:divBdr>
        </w:div>
        <w:div w:id="1271738673">
          <w:marLeft w:val="640"/>
          <w:marRight w:val="0"/>
          <w:marTop w:val="0"/>
          <w:marBottom w:val="0"/>
          <w:divBdr>
            <w:top w:val="none" w:sz="0" w:space="0" w:color="auto"/>
            <w:left w:val="none" w:sz="0" w:space="0" w:color="auto"/>
            <w:bottom w:val="none" w:sz="0" w:space="0" w:color="auto"/>
            <w:right w:val="none" w:sz="0" w:space="0" w:color="auto"/>
          </w:divBdr>
        </w:div>
        <w:div w:id="1348214748">
          <w:marLeft w:val="640"/>
          <w:marRight w:val="0"/>
          <w:marTop w:val="0"/>
          <w:marBottom w:val="0"/>
          <w:divBdr>
            <w:top w:val="none" w:sz="0" w:space="0" w:color="auto"/>
            <w:left w:val="none" w:sz="0" w:space="0" w:color="auto"/>
            <w:bottom w:val="none" w:sz="0" w:space="0" w:color="auto"/>
            <w:right w:val="none" w:sz="0" w:space="0" w:color="auto"/>
          </w:divBdr>
        </w:div>
        <w:div w:id="1352681830">
          <w:marLeft w:val="640"/>
          <w:marRight w:val="0"/>
          <w:marTop w:val="0"/>
          <w:marBottom w:val="0"/>
          <w:divBdr>
            <w:top w:val="none" w:sz="0" w:space="0" w:color="auto"/>
            <w:left w:val="none" w:sz="0" w:space="0" w:color="auto"/>
            <w:bottom w:val="none" w:sz="0" w:space="0" w:color="auto"/>
            <w:right w:val="none" w:sz="0" w:space="0" w:color="auto"/>
          </w:divBdr>
        </w:div>
        <w:div w:id="1376349527">
          <w:marLeft w:val="640"/>
          <w:marRight w:val="0"/>
          <w:marTop w:val="0"/>
          <w:marBottom w:val="0"/>
          <w:divBdr>
            <w:top w:val="none" w:sz="0" w:space="0" w:color="auto"/>
            <w:left w:val="none" w:sz="0" w:space="0" w:color="auto"/>
            <w:bottom w:val="none" w:sz="0" w:space="0" w:color="auto"/>
            <w:right w:val="none" w:sz="0" w:space="0" w:color="auto"/>
          </w:divBdr>
        </w:div>
        <w:div w:id="1392465530">
          <w:marLeft w:val="640"/>
          <w:marRight w:val="0"/>
          <w:marTop w:val="0"/>
          <w:marBottom w:val="0"/>
          <w:divBdr>
            <w:top w:val="none" w:sz="0" w:space="0" w:color="auto"/>
            <w:left w:val="none" w:sz="0" w:space="0" w:color="auto"/>
            <w:bottom w:val="none" w:sz="0" w:space="0" w:color="auto"/>
            <w:right w:val="none" w:sz="0" w:space="0" w:color="auto"/>
          </w:divBdr>
        </w:div>
        <w:div w:id="1489861860">
          <w:marLeft w:val="640"/>
          <w:marRight w:val="0"/>
          <w:marTop w:val="0"/>
          <w:marBottom w:val="0"/>
          <w:divBdr>
            <w:top w:val="none" w:sz="0" w:space="0" w:color="auto"/>
            <w:left w:val="none" w:sz="0" w:space="0" w:color="auto"/>
            <w:bottom w:val="none" w:sz="0" w:space="0" w:color="auto"/>
            <w:right w:val="none" w:sz="0" w:space="0" w:color="auto"/>
          </w:divBdr>
        </w:div>
        <w:div w:id="1555921940">
          <w:marLeft w:val="640"/>
          <w:marRight w:val="0"/>
          <w:marTop w:val="0"/>
          <w:marBottom w:val="0"/>
          <w:divBdr>
            <w:top w:val="none" w:sz="0" w:space="0" w:color="auto"/>
            <w:left w:val="none" w:sz="0" w:space="0" w:color="auto"/>
            <w:bottom w:val="none" w:sz="0" w:space="0" w:color="auto"/>
            <w:right w:val="none" w:sz="0" w:space="0" w:color="auto"/>
          </w:divBdr>
        </w:div>
        <w:div w:id="1662154324">
          <w:marLeft w:val="640"/>
          <w:marRight w:val="0"/>
          <w:marTop w:val="0"/>
          <w:marBottom w:val="0"/>
          <w:divBdr>
            <w:top w:val="none" w:sz="0" w:space="0" w:color="auto"/>
            <w:left w:val="none" w:sz="0" w:space="0" w:color="auto"/>
            <w:bottom w:val="none" w:sz="0" w:space="0" w:color="auto"/>
            <w:right w:val="none" w:sz="0" w:space="0" w:color="auto"/>
          </w:divBdr>
        </w:div>
        <w:div w:id="1702785037">
          <w:marLeft w:val="640"/>
          <w:marRight w:val="0"/>
          <w:marTop w:val="0"/>
          <w:marBottom w:val="0"/>
          <w:divBdr>
            <w:top w:val="none" w:sz="0" w:space="0" w:color="auto"/>
            <w:left w:val="none" w:sz="0" w:space="0" w:color="auto"/>
            <w:bottom w:val="none" w:sz="0" w:space="0" w:color="auto"/>
            <w:right w:val="none" w:sz="0" w:space="0" w:color="auto"/>
          </w:divBdr>
        </w:div>
        <w:div w:id="1853912827">
          <w:marLeft w:val="640"/>
          <w:marRight w:val="0"/>
          <w:marTop w:val="0"/>
          <w:marBottom w:val="0"/>
          <w:divBdr>
            <w:top w:val="none" w:sz="0" w:space="0" w:color="auto"/>
            <w:left w:val="none" w:sz="0" w:space="0" w:color="auto"/>
            <w:bottom w:val="none" w:sz="0" w:space="0" w:color="auto"/>
            <w:right w:val="none" w:sz="0" w:space="0" w:color="auto"/>
          </w:divBdr>
        </w:div>
        <w:div w:id="1879246171">
          <w:marLeft w:val="640"/>
          <w:marRight w:val="0"/>
          <w:marTop w:val="0"/>
          <w:marBottom w:val="0"/>
          <w:divBdr>
            <w:top w:val="none" w:sz="0" w:space="0" w:color="auto"/>
            <w:left w:val="none" w:sz="0" w:space="0" w:color="auto"/>
            <w:bottom w:val="none" w:sz="0" w:space="0" w:color="auto"/>
            <w:right w:val="none" w:sz="0" w:space="0" w:color="auto"/>
          </w:divBdr>
        </w:div>
        <w:div w:id="1905682628">
          <w:marLeft w:val="640"/>
          <w:marRight w:val="0"/>
          <w:marTop w:val="0"/>
          <w:marBottom w:val="0"/>
          <w:divBdr>
            <w:top w:val="none" w:sz="0" w:space="0" w:color="auto"/>
            <w:left w:val="none" w:sz="0" w:space="0" w:color="auto"/>
            <w:bottom w:val="none" w:sz="0" w:space="0" w:color="auto"/>
            <w:right w:val="none" w:sz="0" w:space="0" w:color="auto"/>
          </w:divBdr>
        </w:div>
        <w:div w:id="1918244494">
          <w:marLeft w:val="640"/>
          <w:marRight w:val="0"/>
          <w:marTop w:val="0"/>
          <w:marBottom w:val="0"/>
          <w:divBdr>
            <w:top w:val="none" w:sz="0" w:space="0" w:color="auto"/>
            <w:left w:val="none" w:sz="0" w:space="0" w:color="auto"/>
            <w:bottom w:val="none" w:sz="0" w:space="0" w:color="auto"/>
            <w:right w:val="none" w:sz="0" w:space="0" w:color="auto"/>
          </w:divBdr>
        </w:div>
        <w:div w:id="1969117457">
          <w:marLeft w:val="640"/>
          <w:marRight w:val="0"/>
          <w:marTop w:val="0"/>
          <w:marBottom w:val="0"/>
          <w:divBdr>
            <w:top w:val="none" w:sz="0" w:space="0" w:color="auto"/>
            <w:left w:val="none" w:sz="0" w:space="0" w:color="auto"/>
            <w:bottom w:val="none" w:sz="0" w:space="0" w:color="auto"/>
            <w:right w:val="none" w:sz="0" w:space="0" w:color="auto"/>
          </w:divBdr>
        </w:div>
        <w:div w:id="2004963369">
          <w:marLeft w:val="640"/>
          <w:marRight w:val="0"/>
          <w:marTop w:val="0"/>
          <w:marBottom w:val="0"/>
          <w:divBdr>
            <w:top w:val="none" w:sz="0" w:space="0" w:color="auto"/>
            <w:left w:val="none" w:sz="0" w:space="0" w:color="auto"/>
            <w:bottom w:val="none" w:sz="0" w:space="0" w:color="auto"/>
            <w:right w:val="none" w:sz="0" w:space="0" w:color="auto"/>
          </w:divBdr>
        </w:div>
        <w:div w:id="2111508086">
          <w:marLeft w:val="640"/>
          <w:marRight w:val="0"/>
          <w:marTop w:val="0"/>
          <w:marBottom w:val="0"/>
          <w:divBdr>
            <w:top w:val="none" w:sz="0" w:space="0" w:color="auto"/>
            <w:left w:val="none" w:sz="0" w:space="0" w:color="auto"/>
            <w:bottom w:val="none" w:sz="0" w:space="0" w:color="auto"/>
            <w:right w:val="none" w:sz="0" w:space="0" w:color="auto"/>
          </w:divBdr>
        </w:div>
      </w:divsChild>
    </w:div>
    <w:div w:id="1698312015">
      <w:bodyDiv w:val="1"/>
      <w:marLeft w:val="0"/>
      <w:marRight w:val="0"/>
      <w:marTop w:val="0"/>
      <w:marBottom w:val="0"/>
      <w:divBdr>
        <w:top w:val="none" w:sz="0" w:space="0" w:color="auto"/>
        <w:left w:val="none" w:sz="0" w:space="0" w:color="auto"/>
        <w:bottom w:val="none" w:sz="0" w:space="0" w:color="auto"/>
        <w:right w:val="none" w:sz="0" w:space="0" w:color="auto"/>
      </w:divBdr>
      <w:divsChild>
        <w:div w:id="3439987">
          <w:marLeft w:val="640"/>
          <w:marRight w:val="0"/>
          <w:marTop w:val="0"/>
          <w:marBottom w:val="0"/>
          <w:divBdr>
            <w:top w:val="none" w:sz="0" w:space="0" w:color="auto"/>
            <w:left w:val="none" w:sz="0" w:space="0" w:color="auto"/>
            <w:bottom w:val="none" w:sz="0" w:space="0" w:color="auto"/>
            <w:right w:val="none" w:sz="0" w:space="0" w:color="auto"/>
          </w:divBdr>
        </w:div>
        <w:div w:id="18744866">
          <w:marLeft w:val="640"/>
          <w:marRight w:val="0"/>
          <w:marTop w:val="0"/>
          <w:marBottom w:val="0"/>
          <w:divBdr>
            <w:top w:val="none" w:sz="0" w:space="0" w:color="auto"/>
            <w:left w:val="none" w:sz="0" w:space="0" w:color="auto"/>
            <w:bottom w:val="none" w:sz="0" w:space="0" w:color="auto"/>
            <w:right w:val="none" w:sz="0" w:space="0" w:color="auto"/>
          </w:divBdr>
        </w:div>
        <w:div w:id="38476969">
          <w:marLeft w:val="640"/>
          <w:marRight w:val="0"/>
          <w:marTop w:val="0"/>
          <w:marBottom w:val="0"/>
          <w:divBdr>
            <w:top w:val="none" w:sz="0" w:space="0" w:color="auto"/>
            <w:left w:val="none" w:sz="0" w:space="0" w:color="auto"/>
            <w:bottom w:val="none" w:sz="0" w:space="0" w:color="auto"/>
            <w:right w:val="none" w:sz="0" w:space="0" w:color="auto"/>
          </w:divBdr>
        </w:div>
        <w:div w:id="179858717">
          <w:marLeft w:val="640"/>
          <w:marRight w:val="0"/>
          <w:marTop w:val="0"/>
          <w:marBottom w:val="0"/>
          <w:divBdr>
            <w:top w:val="none" w:sz="0" w:space="0" w:color="auto"/>
            <w:left w:val="none" w:sz="0" w:space="0" w:color="auto"/>
            <w:bottom w:val="none" w:sz="0" w:space="0" w:color="auto"/>
            <w:right w:val="none" w:sz="0" w:space="0" w:color="auto"/>
          </w:divBdr>
        </w:div>
        <w:div w:id="219632964">
          <w:marLeft w:val="640"/>
          <w:marRight w:val="0"/>
          <w:marTop w:val="0"/>
          <w:marBottom w:val="0"/>
          <w:divBdr>
            <w:top w:val="none" w:sz="0" w:space="0" w:color="auto"/>
            <w:left w:val="none" w:sz="0" w:space="0" w:color="auto"/>
            <w:bottom w:val="none" w:sz="0" w:space="0" w:color="auto"/>
            <w:right w:val="none" w:sz="0" w:space="0" w:color="auto"/>
          </w:divBdr>
        </w:div>
        <w:div w:id="251087561">
          <w:marLeft w:val="640"/>
          <w:marRight w:val="0"/>
          <w:marTop w:val="0"/>
          <w:marBottom w:val="0"/>
          <w:divBdr>
            <w:top w:val="none" w:sz="0" w:space="0" w:color="auto"/>
            <w:left w:val="none" w:sz="0" w:space="0" w:color="auto"/>
            <w:bottom w:val="none" w:sz="0" w:space="0" w:color="auto"/>
            <w:right w:val="none" w:sz="0" w:space="0" w:color="auto"/>
          </w:divBdr>
        </w:div>
        <w:div w:id="335689877">
          <w:marLeft w:val="640"/>
          <w:marRight w:val="0"/>
          <w:marTop w:val="0"/>
          <w:marBottom w:val="0"/>
          <w:divBdr>
            <w:top w:val="none" w:sz="0" w:space="0" w:color="auto"/>
            <w:left w:val="none" w:sz="0" w:space="0" w:color="auto"/>
            <w:bottom w:val="none" w:sz="0" w:space="0" w:color="auto"/>
            <w:right w:val="none" w:sz="0" w:space="0" w:color="auto"/>
          </w:divBdr>
        </w:div>
        <w:div w:id="404035575">
          <w:marLeft w:val="640"/>
          <w:marRight w:val="0"/>
          <w:marTop w:val="0"/>
          <w:marBottom w:val="0"/>
          <w:divBdr>
            <w:top w:val="none" w:sz="0" w:space="0" w:color="auto"/>
            <w:left w:val="none" w:sz="0" w:space="0" w:color="auto"/>
            <w:bottom w:val="none" w:sz="0" w:space="0" w:color="auto"/>
            <w:right w:val="none" w:sz="0" w:space="0" w:color="auto"/>
          </w:divBdr>
        </w:div>
        <w:div w:id="554660830">
          <w:marLeft w:val="640"/>
          <w:marRight w:val="0"/>
          <w:marTop w:val="0"/>
          <w:marBottom w:val="0"/>
          <w:divBdr>
            <w:top w:val="none" w:sz="0" w:space="0" w:color="auto"/>
            <w:left w:val="none" w:sz="0" w:space="0" w:color="auto"/>
            <w:bottom w:val="none" w:sz="0" w:space="0" w:color="auto"/>
            <w:right w:val="none" w:sz="0" w:space="0" w:color="auto"/>
          </w:divBdr>
        </w:div>
        <w:div w:id="577634656">
          <w:marLeft w:val="640"/>
          <w:marRight w:val="0"/>
          <w:marTop w:val="0"/>
          <w:marBottom w:val="0"/>
          <w:divBdr>
            <w:top w:val="none" w:sz="0" w:space="0" w:color="auto"/>
            <w:left w:val="none" w:sz="0" w:space="0" w:color="auto"/>
            <w:bottom w:val="none" w:sz="0" w:space="0" w:color="auto"/>
            <w:right w:val="none" w:sz="0" w:space="0" w:color="auto"/>
          </w:divBdr>
        </w:div>
        <w:div w:id="580484757">
          <w:marLeft w:val="640"/>
          <w:marRight w:val="0"/>
          <w:marTop w:val="0"/>
          <w:marBottom w:val="0"/>
          <w:divBdr>
            <w:top w:val="none" w:sz="0" w:space="0" w:color="auto"/>
            <w:left w:val="none" w:sz="0" w:space="0" w:color="auto"/>
            <w:bottom w:val="none" w:sz="0" w:space="0" w:color="auto"/>
            <w:right w:val="none" w:sz="0" w:space="0" w:color="auto"/>
          </w:divBdr>
        </w:div>
        <w:div w:id="686642520">
          <w:marLeft w:val="640"/>
          <w:marRight w:val="0"/>
          <w:marTop w:val="0"/>
          <w:marBottom w:val="0"/>
          <w:divBdr>
            <w:top w:val="none" w:sz="0" w:space="0" w:color="auto"/>
            <w:left w:val="none" w:sz="0" w:space="0" w:color="auto"/>
            <w:bottom w:val="none" w:sz="0" w:space="0" w:color="auto"/>
            <w:right w:val="none" w:sz="0" w:space="0" w:color="auto"/>
          </w:divBdr>
        </w:div>
        <w:div w:id="710612931">
          <w:marLeft w:val="640"/>
          <w:marRight w:val="0"/>
          <w:marTop w:val="0"/>
          <w:marBottom w:val="0"/>
          <w:divBdr>
            <w:top w:val="none" w:sz="0" w:space="0" w:color="auto"/>
            <w:left w:val="none" w:sz="0" w:space="0" w:color="auto"/>
            <w:bottom w:val="none" w:sz="0" w:space="0" w:color="auto"/>
            <w:right w:val="none" w:sz="0" w:space="0" w:color="auto"/>
          </w:divBdr>
        </w:div>
        <w:div w:id="750469227">
          <w:marLeft w:val="640"/>
          <w:marRight w:val="0"/>
          <w:marTop w:val="0"/>
          <w:marBottom w:val="0"/>
          <w:divBdr>
            <w:top w:val="none" w:sz="0" w:space="0" w:color="auto"/>
            <w:left w:val="none" w:sz="0" w:space="0" w:color="auto"/>
            <w:bottom w:val="none" w:sz="0" w:space="0" w:color="auto"/>
            <w:right w:val="none" w:sz="0" w:space="0" w:color="auto"/>
          </w:divBdr>
        </w:div>
        <w:div w:id="777990234">
          <w:marLeft w:val="640"/>
          <w:marRight w:val="0"/>
          <w:marTop w:val="0"/>
          <w:marBottom w:val="0"/>
          <w:divBdr>
            <w:top w:val="none" w:sz="0" w:space="0" w:color="auto"/>
            <w:left w:val="none" w:sz="0" w:space="0" w:color="auto"/>
            <w:bottom w:val="none" w:sz="0" w:space="0" w:color="auto"/>
            <w:right w:val="none" w:sz="0" w:space="0" w:color="auto"/>
          </w:divBdr>
        </w:div>
        <w:div w:id="831063296">
          <w:marLeft w:val="640"/>
          <w:marRight w:val="0"/>
          <w:marTop w:val="0"/>
          <w:marBottom w:val="0"/>
          <w:divBdr>
            <w:top w:val="none" w:sz="0" w:space="0" w:color="auto"/>
            <w:left w:val="none" w:sz="0" w:space="0" w:color="auto"/>
            <w:bottom w:val="none" w:sz="0" w:space="0" w:color="auto"/>
            <w:right w:val="none" w:sz="0" w:space="0" w:color="auto"/>
          </w:divBdr>
        </w:div>
        <w:div w:id="885412952">
          <w:marLeft w:val="640"/>
          <w:marRight w:val="0"/>
          <w:marTop w:val="0"/>
          <w:marBottom w:val="0"/>
          <w:divBdr>
            <w:top w:val="none" w:sz="0" w:space="0" w:color="auto"/>
            <w:left w:val="none" w:sz="0" w:space="0" w:color="auto"/>
            <w:bottom w:val="none" w:sz="0" w:space="0" w:color="auto"/>
            <w:right w:val="none" w:sz="0" w:space="0" w:color="auto"/>
          </w:divBdr>
        </w:div>
        <w:div w:id="904224275">
          <w:marLeft w:val="640"/>
          <w:marRight w:val="0"/>
          <w:marTop w:val="0"/>
          <w:marBottom w:val="0"/>
          <w:divBdr>
            <w:top w:val="none" w:sz="0" w:space="0" w:color="auto"/>
            <w:left w:val="none" w:sz="0" w:space="0" w:color="auto"/>
            <w:bottom w:val="none" w:sz="0" w:space="0" w:color="auto"/>
            <w:right w:val="none" w:sz="0" w:space="0" w:color="auto"/>
          </w:divBdr>
        </w:div>
        <w:div w:id="952052442">
          <w:marLeft w:val="640"/>
          <w:marRight w:val="0"/>
          <w:marTop w:val="0"/>
          <w:marBottom w:val="0"/>
          <w:divBdr>
            <w:top w:val="none" w:sz="0" w:space="0" w:color="auto"/>
            <w:left w:val="none" w:sz="0" w:space="0" w:color="auto"/>
            <w:bottom w:val="none" w:sz="0" w:space="0" w:color="auto"/>
            <w:right w:val="none" w:sz="0" w:space="0" w:color="auto"/>
          </w:divBdr>
        </w:div>
        <w:div w:id="966661333">
          <w:marLeft w:val="640"/>
          <w:marRight w:val="0"/>
          <w:marTop w:val="0"/>
          <w:marBottom w:val="0"/>
          <w:divBdr>
            <w:top w:val="none" w:sz="0" w:space="0" w:color="auto"/>
            <w:left w:val="none" w:sz="0" w:space="0" w:color="auto"/>
            <w:bottom w:val="none" w:sz="0" w:space="0" w:color="auto"/>
            <w:right w:val="none" w:sz="0" w:space="0" w:color="auto"/>
          </w:divBdr>
        </w:div>
        <w:div w:id="1094976733">
          <w:marLeft w:val="640"/>
          <w:marRight w:val="0"/>
          <w:marTop w:val="0"/>
          <w:marBottom w:val="0"/>
          <w:divBdr>
            <w:top w:val="none" w:sz="0" w:space="0" w:color="auto"/>
            <w:left w:val="none" w:sz="0" w:space="0" w:color="auto"/>
            <w:bottom w:val="none" w:sz="0" w:space="0" w:color="auto"/>
            <w:right w:val="none" w:sz="0" w:space="0" w:color="auto"/>
          </w:divBdr>
        </w:div>
        <w:div w:id="1151747411">
          <w:marLeft w:val="640"/>
          <w:marRight w:val="0"/>
          <w:marTop w:val="0"/>
          <w:marBottom w:val="0"/>
          <w:divBdr>
            <w:top w:val="none" w:sz="0" w:space="0" w:color="auto"/>
            <w:left w:val="none" w:sz="0" w:space="0" w:color="auto"/>
            <w:bottom w:val="none" w:sz="0" w:space="0" w:color="auto"/>
            <w:right w:val="none" w:sz="0" w:space="0" w:color="auto"/>
          </w:divBdr>
        </w:div>
        <w:div w:id="1176110731">
          <w:marLeft w:val="640"/>
          <w:marRight w:val="0"/>
          <w:marTop w:val="0"/>
          <w:marBottom w:val="0"/>
          <w:divBdr>
            <w:top w:val="none" w:sz="0" w:space="0" w:color="auto"/>
            <w:left w:val="none" w:sz="0" w:space="0" w:color="auto"/>
            <w:bottom w:val="none" w:sz="0" w:space="0" w:color="auto"/>
            <w:right w:val="none" w:sz="0" w:space="0" w:color="auto"/>
          </w:divBdr>
        </w:div>
        <w:div w:id="1278099680">
          <w:marLeft w:val="640"/>
          <w:marRight w:val="0"/>
          <w:marTop w:val="0"/>
          <w:marBottom w:val="0"/>
          <w:divBdr>
            <w:top w:val="none" w:sz="0" w:space="0" w:color="auto"/>
            <w:left w:val="none" w:sz="0" w:space="0" w:color="auto"/>
            <w:bottom w:val="none" w:sz="0" w:space="0" w:color="auto"/>
            <w:right w:val="none" w:sz="0" w:space="0" w:color="auto"/>
          </w:divBdr>
        </w:div>
        <w:div w:id="1399399151">
          <w:marLeft w:val="640"/>
          <w:marRight w:val="0"/>
          <w:marTop w:val="0"/>
          <w:marBottom w:val="0"/>
          <w:divBdr>
            <w:top w:val="none" w:sz="0" w:space="0" w:color="auto"/>
            <w:left w:val="none" w:sz="0" w:space="0" w:color="auto"/>
            <w:bottom w:val="none" w:sz="0" w:space="0" w:color="auto"/>
            <w:right w:val="none" w:sz="0" w:space="0" w:color="auto"/>
          </w:divBdr>
        </w:div>
        <w:div w:id="1441491254">
          <w:marLeft w:val="640"/>
          <w:marRight w:val="0"/>
          <w:marTop w:val="0"/>
          <w:marBottom w:val="0"/>
          <w:divBdr>
            <w:top w:val="none" w:sz="0" w:space="0" w:color="auto"/>
            <w:left w:val="none" w:sz="0" w:space="0" w:color="auto"/>
            <w:bottom w:val="none" w:sz="0" w:space="0" w:color="auto"/>
            <w:right w:val="none" w:sz="0" w:space="0" w:color="auto"/>
          </w:divBdr>
        </w:div>
        <w:div w:id="1469275736">
          <w:marLeft w:val="640"/>
          <w:marRight w:val="0"/>
          <w:marTop w:val="0"/>
          <w:marBottom w:val="0"/>
          <w:divBdr>
            <w:top w:val="none" w:sz="0" w:space="0" w:color="auto"/>
            <w:left w:val="none" w:sz="0" w:space="0" w:color="auto"/>
            <w:bottom w:val="none" w:sz="0" w:space="0" w:color="auto"/>
            <w:right w:val="none" w:sz="0" w:space="0" w:color="auto"/>
          </w:divBdr>
        </w:div>
        <w:div w:id="1729111563">
          <w:marLeft w:val="640"/>
          <w:marRight w:val="0"/>
          <w:marTop w:val="0"/>
          <w:marBottom w:val="0"/>
          <w:divBdr>
            <w:top w:val="none" w:sz="0" w:space="0" w:color="auto"/>
            <w:left w:val="none" w:sz="0" w:space="0" w:color="auto"/>
            <w:bottom w:val="none" w:sz="0" w:space="0" w:color="auto"/>
            <w:right w:val="none" w:sz="0" w:space="0" w:color="auto"/>
          </w:divBdr>
        </w:div>
        <w:div w:id="1894585056">
          <w:marLeft w:val="640"/>
          <w:marRight w:val="0"/>
          <w:marTop w:val="0"/>
          <w:marBottom w:val="0"/>
          <w:divBdr>
            <w:top w:val="none" w:sz="0" w:space="0" w:color="auto"/>
            <w:left w:val="none" w:sz="0" w:space="0" w:color="auto"/>
            <w:bottom w:val="none" w:sz="0" w:space="0" w:color="auto"/>
            <w:right w:val="none" w:sz="0" w:space="0" w:color="auto"/>
          </w:divBdr>
        </w:div>
        <w:div w:id="1905141668">
          <w:marLeft w:val="640"/>
          <w:marRight w:val="0"/>
          <w:marTop w:val="0"/>
          <w:marBottom w:val="0"/>
          <w:divBdr>
            <w:top w:val="none" w:sz="0" w:space="0" w:color="auto"/>
            <w:left w:val="none" w:sz="0" w:space="0" w:color="auto"/>
            <w:bottom w:val="none" w:sz="0" w:space="0" w:color="auto"/>
            <w:right w:val="none" w:sz="0" w:space="0" w:color="auto"/>
          </w:divBdr>
        </w:div>
        <w:div w:id="1958288834">
          <w:marLeft w:val="640"/>
          <w:marRight w:val="0"/>
          <w:marTop w:val="0"/>
          <w:marBottom w:val="0"/>
          <w:divBdr>
            <w:top w:val="none" w:sz="0" w:space="0" w:color="auto"/>
            <w:left w:val="none" w:sz="0" w:space="0" w:color="auto"/>
            <w:bottom w:val="none" w:sz="0" w:space="0" w:color="auto"/>
            <w:right w:val="none" w:sz="0" w:space="0" w:color="auto"/>
          </w:divBdr>
        </w:div>
        <w:div w:id="1984197310">
          <w:marLeft w:val="640"/>
          <w:marRight w:val="0"/>
          <w:marTop w:val="0"/>
          <w:marBottom w:val="0"/>
          <w:divBdr>
            <w:top w:val="none" w:sz="0" w:space="0" w:color="auto"/>
            <w:left w:val="none" w:sz="0" w:space="0" w:color="auto"/>
            <w:bottom w:val="none" w:sz="0" w:space="0" w:color="auto"/>
            <w:right w:val="none" w:sz="0" w:space="0" w:color="auto"/>
          </w:divBdr>
        </w:div>
        <w:div w:id="2034383865">
          <w:marLeft w:val="640"/>
          <w:marRight w:val="0"/>
          <w:marTop w:val="0"/>
          <w:marBottom w:val="0"/>
          <w:divBdr>
            <w:top w:val="none" w:sz="0" w:space="0" w:color="auto"/>
            <w:left w:val="none" w:sz="0" w:space="0" w:color="auto"/>
            <w:bottom w:val="none" w:sz="0" w:space="0" w:color="auto"/>
            <w:right w:val="none" w:sz="0" w:space="0" w:color="auto"/>
          </w:divBdr>
        </w:div>
        <w:div w:id="2115861778">
          <w:marLeft w:val="640"/>
          <w:marRight w:val="0"/>
          <w:marTop w:val="0"/>
          <w:marBottom w:val="0"/>
          <w:divBdr>
            <w:top w:val="none" w:sz="0" w:space="0" w:color="auto"/>
            <w:left w:val="none" w:sz="0" w:space="0" w:color="auto"/>
            <w:bottom w:val="none" w:sz="0" w:space="0" w:color="auto"/>
            <w:right w:val="none" w:sz="0" w:space="0" w:color="auto"/>
          </w:divBdr>
        </w:div>
        <w:div w:id="2139297017">
          <w:marLeft w:val="640"/>
          <w:marRight w:val="0"/>
          <w:marTop w:val="0"/>
          <w:marBottom w:val="0"/>
          <w:divBdr>
            <w:top w:val="none" w:sz="0" w:space="0" w:color="auto"/>
            <w:left w:val="none" w:sz="0" w:space="0" w:color="auto"/>
            <w:bottom w:val="none" w:sz="0" w:space="0" w:color="auto"/>
            <w:right w:val="none" w:sz="0" w:space="0" w:color="auto"/>
          </w:divBdr>
        </w:div>
      </w:divsChild>
    </w:div>
    <w:div w:id="1717393660">
      <w:bodyDiv w:val="1"/>
      <w:marLeft w:val="0"/>
      <w:marRight w:val="0"/>
      <w:marTop w:val="0"/>
      <w:marBottom w:val="0"/>
      <w:divBdr>
        <w:top w:val="none" w:sz="0" w:space="0" w:color="auto"/>
        <w:left w:val="none" w:sz="0" w:space="0" w:color="auto"/>
        <w:bottom w:val="none" w:sz="0" w:space="0" w:color="auto"/>
        <w:right w:val="none" w:sz="0" w:space="0" w:color="auto"/>
      </w:divBdr>
      <w:divsChild>
        <w:div w:id="21785335">
          <w:marLeft w:val="640"/>
          <w:marRight w:val="0"/>
          <w:marTop w:val="0"/>
          <w:marBottom w:val="0"/>
          <w:divBdr>
            <w:top w:val="none" w:sz="0" w:space="0" w:color="auto"/>
            <w:left w:val="none" w:sz="0" w:space="0" w:color="auto"/>
            <w:bottom w:val="none" w:sz="0" w:space="0" w:color="auto"/>
            <w:right w:val="none" w:sz="0" w:space="0" w:color="auto"/>
          </w:divBdr>
        </w:div>
        <w:div w:id="44841960">
          <w:marLeft w:val="640"/>
          <w:marRight w:val="0"/>
          <w:marTop w:val="0"/>
          <w:marBottom w:val="0"/>
          <w:divBdr>
            <w:top w:val="none" w:sz="0" w:space="0" w:color="auto"/>
            <w:left w:val="none" w:sz="0" w:space="0" w:color="auto"/>
            <w:bottom w:val="none" w:sz="0" w:space="0" w:color="auto"/>
            <w:right w:val="none" w:sz="0" w:space="0" w:color="auto"/>
          </w:divBdr>
        </w:div>
        <w:div w:id="88548972">
          <w:marLeft w:val="640"/>
          <w:marRight w:val="0"/>
          <w:marTop w:val="0"/>
          <w:marBottom w:val="0"/>
          <w:divBdr>
            <w:top w:val="none" w:sz="0" w:space="0" w:color="auto"/>
            <w:left w:val="none" w:sz="0" w:space="0" w:color="auto"/>
            <w:bottom w:val="none" w:sz="0" w:space="0" w:color="auto"/>
            <w:right w:val="none" w:sz="0" w:space="0" w:color="auto"/>
          </w:divBdr>
        </w:div>
        <w:div w:id="90664600">
          <w:marLeft w:val="640"/>
          <w:marRight w:val="0"/>
          <w:marTop w:val="0"/>
          <w:marBottom w:val="0"/>
          <w:divBdr>
            <w:top w:val="none" w:sz="0" w:space="0" w:color="auto"/>
            <w:left w:val="none" w:sz="0" w:space="0" w:color="auto"/>
            <w:bottom w:val="none" w:sz="0" w:space="0" w:color="auto"/>
            <w:right w:val="none" w:sz="0" w:space="0" w:color="auto"/>
          </w:divBdr>
        </w:div>
        <w:div w:id="104154207">
          <w:marLeft w:val="640"/>
          <w:marRight w:val="0"/>
          <w:marTop w:val="0"/>
          <w:marBottom w:val="0"/>
          <w:divBdr>
            <w:top w:val="none" w:sz="0" w:space="0" w:color="auto"/>
            <w:left w:val="none" w:sz="0" w:space="0" w:color="auto"/>
            <w:bottom w:val="none" w:sz="0" w:space="0" w:color="auto"/>
            <w:right w:val="none" w:sz="0" w:space="0" w:color="auto"/>
          </w:divBdr>
        </w:div>
        <w:div w:id="114061517">
          <w:marLeft w:val="640"/>
          <w:marRight w:val="0"/>
          <w:marTop w:val="0"/>
          <w:marBottom w:val="0"/>
          <w:divBdr>
            <w:top w:val="none" w:sz="0" w:space="0" w:color="auto"/>
            <w:left w:val="none" w:sz="0" w:space="0" w:color="auto"/>
            <w:bottom w:val="none" w:sz="0" w:space="0" w:color="auto"/>
            <w:right w:val="none" w:sz="0" w:space="0" w:color="auto"/>
          </w:divBdr>
        </w:div>
        <w:div w:id="132455196">
          <w:marLeft w:val="640"/>
          <w:marRight w:val="0"/>
          <w:marTop w:val="0"/>
          <w:marBottom w:val="0"/>
          <w:divBdr>
            <w:top w:val="none" w:sz="0" w:space="0" w:color="auto"/>
            <w:left w:val="none" w:sz="0" w:space="0" w:color="auto"/>
            <w:bottom w:val="none" w:sz="0" w:space="0" w:color="auto"/>
            <w:right w:val="none" w:sz="0" w:space="0" w:color="auto"/>
          </w:divBdr>
        </w:div>
        <w:div w:id="156313036">
          <w:marLeft w:val="640"/>
          <w:marRight w:val="0"/>
          <w:marTop w:val="0"/>
          <w:marBottom w:val="0"/>
          <w:divBdr>
            <w:top w:val="none" w:sz="0" w:space="0" w:color="auto"/>
            <w:left w:val="none" w:sz="0" w:space="0" w:color="auto"/>
            <w:bottom w:val="none" w:sz="0" w:space="0" w:color="auto"/>
            <w:right w:val="none" w:sz="0" w:space="0" w:color="auto"/>
          </w:divBdr>
        </w:div>
        <w:div w:id="220554612">
          <w:marLeft w:val="640"/>
          <w:marRight w:val="0"/>
          <w:marTop w:val="0"/>
          <w:marBottom w:val="0"/>
          <w:divBdr>
            <w:top w:val="none" w:sz="0" w:space="0" w:color="auto"/>
            <w:left w:val="none" w:sz="0" w:space="0" w:color="auto"/>
            <w:bottom w:val="none" w:sz="0" w:space="0" w:color="auto"/>
            <w:right w:val="none" w:sz="0" w:space="0" w:color="auto"/>
          </w:divBdr>
        </w:div>
        <w:div w:id="264847192">
          <w:marLeft w:val="640"/>
          <w:marRight w:val="0"/>
          <w:marTop w:val="0"/>
          <w:marBottom w:val="0"/>
          <w:divBdr>
            <w:top w:val="none" w:sz="0" w:space="0" w:color="auto"/>
            <w:left w:val="none" w:sz="0" w:space="0" w:color="auto"/>
            <w:bottom w:val="none" w:sz="0" w:space="0" w:color="auto"/>
            <w:right w:val="none" w:sz="0" w:space="0" w:color="auto"/>
          </w:divBdr>
        </w:div>
        <w:div w:id="293951300">
          <w:marLeft w:val="640"/>
          <w:marRight w:val="0"/>
          <w:marTop w:val="0"/>
          <w:marBottom w:val="0"/>
          <w:divBdr>
            <w:top w:val="none" w:sz="0" w:space="0" w:color="auto"/>
            <w:left w:val="none" w:sz="0" w:space="0" w:color="auto"/>
            <w:bottom w:val="none" w:sz="0" w:space="0" w:color="auto"/>
            <w:right w:val="none" w:sz="0" w:space="0" w:color="auto"/>
          </w:divBdr>
        </w:div>
        <w:div w:id="409278029">
          <w:marLeft w:val="640"/>
          <w:marRight w:val="0"/>
          <w:marTop w:val="0"/>
          <w:marBottom w:val="0"/>
          <w:divBdr>
            <w:top w:val="none" w:sz="0" w:space="0" w:color="auto"/>
            <w:left w:val="none" w:sz="0" w:space="0" w:color="auto"/>
            <w:bottom w:val="none" w:sz="0" w:space="0" w:color="auto"/>
            <w:right w:val="none" w:sz="0" w:space="0" w:color="auto"/>
          </w:divBdr>
        </w:div>
        <w:div w:id="499276573">
          <w:marLeft w:val="640"/>
          <w:marRight w:val="0"/>
          <w:marTop w:val="0"/>
          <w:marBottom w:val="0"/>
          <w:divBdr>
            <w:top w:val="none" w:sz="0" w:space="0" w:color="auto"/>
            <w:left w:val="none" w:sz="0" w:space="0" w:color="auto"/>
            <w:bottom w:val="none" w:sz="0" w:space="0" w:color="auto"/>
            <w:right w:val="none" w:sz="0" w:space="0" w:color="auto"/>
          </w:divBdr>
        </w:div>
        <w:div w:id="623387616">
          <w:marLeft w:val="640"/>
          <w:marRight w:val="0"/>
          <w:marTop w:val="0"/>
          <w:marBottom w:val="0"/>
          <w:divBdr>
            <w:top w:val="none" w:sz="0" w:space="0" w:color="auto"/>
            <w:left w:val="none" w:sz="0" w:space="0" w:color="auto"/>
            <w:bottom w:val="none" w:sz="0" w:space="0" w:color="auto"/>
            <w:right w:val="none" w:sz="0" w:space="0" w:color="auto"/>
          </w:divBdr>
        </w:div>
        <w:div w:id="680203841">
          <w:marLeft w:val="640"/>
          <w:marRight w:val="0"/>
          <w:marTop w:val="0"/>
          <w:marBottom w:val="0"/>
          <w:divBdr>
            <w:top w:val="none" w:sz="0" w:space="0" w:color="auto"/>
            <w:left w:val="none" w:sz="0" w:space="0" w:color="auto"/>
            <w:bottom w:val="none" w:sz="0" w:space="0" w:color="auto"/>
            <w:right w:val="none" w:sz="0" w:space="0" w:color="auto"/>
          </w:divBdr>
        </w:div>
        <w:div w:id="694771953">
          <w:marLeft w:val="640"/>
          <w:marRight w:val="0"/>
          <w:marTop w:val="0"/>
          <w:marBottom w:val="0"/>
          <w:divBdr>
            <w:top w:val="none" w:sz="0" w:space="0" w:color="auto"/>
            <w:left w:val="none" w:sz="0" w:space="0" w:color="auto"/>
            <w:bottom w:val="none" w:sz="0" w:space="0" w:color="auto"/>
            <w:right w:val="none" w:sz="0" w:space="0" w:color="auto"/>
          </w:divBdr>
        </w:div>
        <w:div w:id="706872559">
          <w:marLeft w:val="640"/>
          <w:marRight w:val="0"/>
          <w:marTop w:val="0"/>
          <w:marBottom w:val="0"/>
          <w:divBdr>
            <w:top w:val="none" w:sz="0" w:space="0" w:color="auto"/>
            <w:left w:val="none" w:sz="0" w:space="0" w:color="auto"/>
            <w:bottom w:val="none" w:sz="0" w:space="0" w:color="auto"/>
            <w:right w:val="none" w:sz="0" w:space="0" w:color="auto"/>
          </w:divBdr>
        </w:div>
        <w:div w:id="736821548">
          <w:marLeft w:val="640"/>
          <w:marRight w:val="0"/>
          <w:marTop w:val="0"/>
          <w:marBottom w:val="0"/>
          <w:divBdr>
            <w:top w:val="none" w:sz="0" w:space="0" w:color="auto"/>
            <w:left w:val="none" w:sz="0" w:space="0" w:color="auto"/>
            <w:bottom w:val="none" w:sz="0" w:space="0" w:color="auto"/>
            <w:right w:val="none" w:sz="0" w:space="0" w:color="auto"/>
          </w:divBdr>
        </w:div>
        <w:div w:id="777799548">
          <w:marLeft w:val="640"/>
          <w:marRight w:val="0"/>
          <w:marTop w:val="0"/>
          <w:marBottom w:val="0"/>
          <w:divBdr>
            <w:top w:val="none" w:sz="0" w:space="0" w:color="auto"/>
            <w:left w:val="none" w:sz="0" w:space="0" w:color="auto"/>
            <w:bottom w:val="none" w:sz="0" w:space="0" w:color="auto"/>
            <w:right w:val="none" w:sz="0" w:space="0" w:color="auto"/>
          </w:divBdr>
        </w:div>
        <w:div w:id="853959375">
          <w:marLeft w:val="640"/>
          <w:marRight w:val="0"/>
          <w:marTop w:val="0"/>
          <w:marBottom w:val="0"/>
          <w:divBdr>
            <w:top w:val="none" w:sz="0" w:space="0" w:color="auto"/>
            <w:left w:val="none" w:sz="0" w:space="0" w:color="auto"/>
            <w:bottom w:val="none" w:sz="0" w:space="0" w:color="auto"/>
            <w:right w:val="none" w:sz="0" w:space="0" w:color="auto"/>
          </w:divBdr>
        </w:div>
        <w:div w:id="905799188">
          <w:marLeft w:val="640"/>
          <w:marRight w:val="0"/>
          <w:marTop w:val="0"/>
          <w:marBottom w:val="0"/>
          <w:divBdr>
            <w:top w:val="none" w:sz="0" w:space="0" w:color="auto"/>
            <w:left w:val="none" w:sz="0" w:space="0" w:color="auto"/>
            <w:bottom w:val="none" w:sz="0" w:space="0" w:color="auto"/>
            <w:right w:val="none" w:sz="0" w:space="0" w:color="auto"/>
          </w:divBdr>
        </w:div>
        <w:div w:id="928077995">
          <w:marLeft w:val="640"/>
          <w:marRight w:val="0"/>
          <w:marTop w:val="0"/>
          <w:marBottom w:val="0"/>
          <w:divBdr>
            <w:top w:val="none" w:sz="0" w:space="0" w:color="auto"/>
            <w:left w:val="none" w:sz="0" w:space="0" w:color="auto"/>
            <w:bottom w:val="none" w:sz="0" w:space="0" w:color="auto"/>
            <w:right w:val="none" w:sz="0" w:space="0" w:color="auto"/>
          </w:divBdr>
        </w:div>
        <w:div w:id="1125467125">
          <w:marLeft w:val="640"/>
          <w:marRight w:val="0"/>
          <w:marTop w:val="0"/>
          <w:marBottom w:val="0"/>
          <w:divBdr>
            <w:top w:val="none" w:sz="0" w:space="0" w:color="auto"/>
            <w:left w:val="none" w:sz="0" w:space="0" w:color="auto"/>
            <w:bottom w:val="none" w:sz="0" w:space="0" w:color="auto"/>
            <w:right w:val="none" w:sz="0" w:space="0" w:color="auto"/>
          </w:divBdr>
        </w:div>
        <w:div w:id="1210339162">
          <w:marLeft w:val="640"/>
          <w:marRight w:val="0"/>
          <w:marTop w:val="0"/>
          <w:marBottom w:val="0"/>
          <w:divBdr>
            <w:top w:val="none" w:sz="0" w:space="0" w:color="auto"/>
            <w:left w:val="none" w:sz="0" w:space="0" w:color="auto"/>
            <w:bottom w:val="none" w:sz="0" w:space="0" w:color="auto"/>
            <w:right w:val="none" w:sz="0" w:space="0" w:color="auto"/>
          </w:divBdr>
        </w:div>
        <w:div w:id="1416170691">
          <w:marLeft w:val="640"/>
          <w:marRight w:val="0"/>
          <w:marTop w:val="0"/>
          <w:marBottom w:val="0"/>
          <w:divBdr>
            <w:top w:val="none" w:sz="0" w:space="0" w:color="auto"/>
            <w:left w:val="none" w:sz="0" w:space="0" w:color="auto"/>
            <w:bottom w:val="none" w:sz="0" w:space="0" w:color="auto"/>
            <w:right w:val="none" w:sz="0" w:space="0" w:color="auto"/>
          </w:divBdr>
        </w:div>
        <w:div w:id="1420248410">
          <w:marLeft w:val="640"/>
          <w:marRight w:val="0"/>
          <w:marTop w:val="0"/>
          <w:marBottom w:val="0"/>
          <w:divBdr>
            <w:top w:val="none" w:sz="0" w:space="0" w:color="auto"/>
            <w:left w:val="none" w:sz="0" w:space="0" w:color="auto"/>
            <w:bottom w:val="none" w:sz="0" w:space="0" w:color="auto"/>
            <w:right w:val="none" w:sz="0" w:space="0" w:color="auto"/>
          </w:divBdr>
        </w:div>
        <w:div w:id="1442994944">
          <w:marLeft w:val="640"/>
          <w:marRight w:val="0"/>
          <w:marTop w:val="0"/>
          <w:marBottom w:val="0"/>
          <w:divBdr>
            <w:top w:val="none" w:sz="0" w:space="0" w:color="auto"/>
            <w:left w:val="none" w:sz="0" w:space="0" w:color="auto"/>
            <w:bottom w:val="none" w:sz="0" w:space="0" w:color="auto"/>
            <w:right w:val="none" w:sz="0" w:space="0" w:color="auto"/>
          </w:divBdr>
        </w:div>
        <w:div w:id="1470783684">
          <w:marLeft w:val="640"/>
          <w:marRight w:val="0"/>
          <w:marTop w:val="0"/>
          <w:marBottom w:val="0"/>
          <w:divBdr>
            <w:top w:val="none" w:sz="0" w:space="0" w:color="auto"/>
            <w:left w:val="none" w:sz="0" w:space="0" w:color="auto"/>
            <w:bottom w:val="none" w:sz="0" w:space="0" w:color="auto"/>
            <w:right w:val="none" w:sz="0" w:space="0" w:color="auto"/>
          </w:divBdr>
        </w:div>
        <w:div w:id="1488520042">
          <w:marLeft w:val="640"/>
          <w:marRight w:val="0"/>
          <w:marTop w:val="0"/>
          <w:marBottom w:val="0"/>
          <w:divBdr>
            <w:top w:val="none" w:sz="0" w:space="0" w:color="auto"/>
            <w:left w:val="none" w:sz="0" w:space="0" w:color="auto"/>
            <w:bottom w:val="none" w:sz="0" w:space="0" w:color="auto"/>
            <w:right w:val="none" w:sz="0" w:space="0" w:color="auto"/>
          </w:divBdr>
        </w:div>
        <w:div w:id="1674187399">
          <w:marLeft w:val="640"/>
          <w:marRight w:val="0"/>
          <w:marTop w:val="0"/>
          <w:marBottom w:val="0"/>
          <w:divBdr>
            <w:top w:val="none" w:sz="0" w:space="0" w:color="auto"/>
            <w:left w:val="none" w:sz="0" w:space="0" w:color="auto"/>
            <w:bottom w:val="none" w:sz="0" w:space="0" w:color="auto"/>
            <w:right w:val="none" w:sz="0" w:space="0" w:color="auto"/>
          </w:divBdr>
        </w:div>
        <w:div w:id="1678269232">
          <w:marLeft w:val="640"/>
          <w:marRight w:val="0"/>
          <w:marTop w:val="0"/>
          <w:marBottom w:val="0"/>
          <w:divBdr>
            <w:top w:val="none" w:sz="0" w:space="0" w:color="auto"/>
            <w:left w:val="none" w:sz="0" w:space="0" w:color="auto"/>
            <w:bottom w:val="none" w:sz="0" w:space="0" w:color="auto"/>
            <w:right w:val="none" w:sz="0" w:space="0" w:color="auto"/>
          </w:divBdr>
        </w:div>
        <w:div w:id="1911232093">
          <w:marLeft w:val="640"/>
          <w:marRight w:val="0"/>
          <w:marTop w:val="0"/>
          <w:marBottom w:val="0"/>
          <w:divBdr>
            <w:top w:val="none" w:sz="0" w:space="0" w:color="auto"/>
            <w:left w:val="none" w:sz="0" w:space="0" w:color="auto"/>
            <w:bottom w:val="none" w:sz="0" w:space="0" w:color="auto"/>
            <w:right w:val="none" w:sz="0" w:space="0" w:color="auto"/>
          </w:divBdr>
        </w:div>
        <w:div w:id="1977837785">
          <w:marLeft w:val="640"/>
          <w:marRight w:val="0"/>
          <w:marTop w:val="0"/>
          <w:marBottom w:val="0"/>
          <w:divBdr>
            <w:top w:val="none" w:sz="0" w:space="0" w:color="auto"/>
            <w:left w:val="none" w:sz="0" w:space="0" w:color="auto"/>
            <w:bottom w:val="none" w:sz="0" w:space="0" w:color="auto"/>
            <w:right w:val="none" w:sz="0" w:space="0" w:color="auto"/>
          </w:divBdr>
        </w:div>
        <w:div w:id="2021542227">
          <w:marLeft w:val="640"/>
          <w:marRight w:val="0"/>
          <w:marTop w:val="0"/>
          <w:marBottom w:val="0"/>
          <w:divBdr>
            <w:top w:val="none" w:sz="0" w:space="0" w:color="auto"/>
            <w:left w:val="none" w:sz="0" w:space="0" w:color="auto"/>
            <w:bottom w:val="none" w:sz="0" w:space="0" w:color="auto"/>
            <w:right w:val="none" w:sz="0" w:space="0" w:color="auto"/>
          </w:divBdr>
        </w:div>
        <w:div w:id="2109696499">
          <w:marLeft w:val="640"/>
          <w:marRight w:val="0"/>
          <w:marTop w:val="0"/>
          <w:marBottom w:val="0"/>
          <w:divBdr>
            <w:top w:val="none" w:sz="0" w:space="0" w:color="auto"/>
            <w:left w:val="none" w:sz="0" w:space="0" w:color="auto"/>
            <w:bottom w:val="none" w:sz="0" w:space="0" w:color="auto"/>
            <w:right w:val="none" w:sz="0" w:space="0" w:color="auto"/>
          </w:divBdr>
        </w:div>
      </w:divsChild>
    </w:div>
    <w:div w:id="1790855977">
      <w:bodyDiv w:val="1"/>
      <w:marLeft w:val="0"/>
      <w:marRight w:val="0"/>
      <w:marTop w:val="0"/>
      <w:marBottom w:val="0"/>
      <w:divBdr>
        <w:top w:val="none" w:sz="0" w:space="0" w:color="auto"/>
        <w:left w:val="none" w:sz="0" w:space="0" w:color="auto"/>
        <w:bottom w:val="none" w:sz="0" w:space="0" w:color="auto"/>
        <w:right w:val="none" w:sz="0" w:space="0" w:color="auto"/>
      </w:divBdr>
      <w:divsChild>
        <w:div w:id="1308245590">
          <w:marLeft w:val="640"/>
          <w:marRight w:val="0"/>
          <w:marTop w:val="0"/>
          <w:marBottom w:val="0"/>
          <w:divBdr>
            <w:top w:val="none" w:sz="0" w:space="0" w:color="auto"/>
            <w:left w:val="none" w:sz="0" w:space="0" w:color="auto"/>
            <w:bottom w:val="none" w:sz="0" w:space="0" w:color="auto"/>
            <w:right w:val="none" w:sz="0" w:space="0" w:color="auto"/>
          </w:divBdr>
        </w:div>
        <w:div w:id="619533396">
          <w:marLeft w:val="640"/>
          <w:marRight w:val="0"/>
          <w:marTop w:val="0"/>
          <w:marBottom w:val="0"/>
          <w:divBdr>
            <w:top w:val="none" w:sz="0" w:space="0" w:color="auto"/>
            <w:left w:val="none" w:sz="0" w:space="0" w:color="auto"/>
            <w:bottom w:val="none" w:sz="0" w:space="0" w:color="auto"/>
            <w:right w:val="none" w:sz="0" w:space="0" w:color="auto"/>
          </w:divBdr>
        </w:div>
        <w:div w:id="489256711">
          <w:marLeft w:val="640"/>
          <w:marRight w:val="0"/>
          <w:marTop w:val="0"/>
          <w:marBottom w:val="0"/>
          <w:divBdr>
            <w:top w:val="none" w:sz="0" w:space="0" w:color="auto"/>
            <w:left w:val="none" w:sz="0" w:space="0" w:color="auto"/>
            <w:bottom w:val="none" w:sz="0" w:space="0" w:color="auto"/>
            <w:right w:val="none" w:sz="0" w:space="0" w:color="auto"/>
          </w:divBdr>
        </w:div>
        <w:div w:id="613751935">
          <w:marLeft w:val="640"/>
          <w:marRight w:val="0"/>
          <w:marTop w:val="0"/>
          <w:marBottom w:val="0"/>
          <w:divBdr>
            <w:top w:val="none" w:sz="0" w:space="0" w:color="auto"/>
            <w:left w:val="none" w:sz="0" w:space="0" w:color="auto"/>
            <w:bottom w:val="none" w:sz="0" w:space="0" w:color="auto"/>
            <w:right w:val="none" w:sz="0" w:space="0" w:color="auto"/>
          </w:divBdr>
        </w:div>
        <w:div w:id="1081636336">
          <w:marLeft w:val="640"/>
          <w:marRight w:val="0"/>
          <w:marTop w:val="0"/>
          <w:marBottom w:val="0"/>
          <w:divBdr>
            <w:top w:val="none" w:sz="0" w:space="0" w:color="auto"/>
            <w:left w:val="none" w:sz="0" w:space="0" w:color="auto"/>
            <w:bottom w:val="none" w:sz="0" w:space="0" w:color="auto"/>
            <w:right w:val="none" w:sz="0" w:space="0" w:color="auto"/>
          </w:divBdr>
        </w:div>
        <w:div w:id="1015767592">
          <w:marLeft w:val="640"/>
          <w:marRight w:val="0"/>
          <w:marTop w:val="0"/>
          <w:marBottom w:val="0"/>
          <w:divBdr>
            <w:top w:val="none" w:sz="0" w:space="0" w:color="auto"/>
            <w:left w:val="none" w:sz="0" w:space="0" w:color="auto"/>
            <w:bottom w:val="none" w:sz="0" w:space="0" w:color="auto"/>
            <w:right w:val="none" w:sz="0" w:space="0" w:color="auto"/>
          </w:divBdr>
        </w:div>
        <w:div w:id="1183742533">
          <w:marLeft w:val="640"/>
          <w:marRight w:val="0"/>
          <w:marTop w:val="0"/>
          <w:marBottom w:val="0"/>
          <w:divBdr>
            <w:top w:val="none" w:sz="0" w:space="0" w:color="auto"/>
            <w:left w:val="none" w:sz="0" w:space="0" w:color="auto"/>
            <w:bottom w:val="none" w:sz="0" w:space="0" w:color="auto"/>
            <w:right w:val="none" w:sz="0" w:space="0" w:color="auto"/>
          </w:divBdr>
        </w:div>
        <w:div w:id="1341084669">
          <w:marLeft w:val="640"/>
          <w:marRight w:val="0"/>
          <w:marTop w:val="0"/>
          <w:marBottom w:val="0"/>
          <w:divBdr>
            <w:top w:val="none" w:sz="0" w:space="0" w:color="auto"/>
            <w:left w:val="none" w:sz="0" w:space="0" w:color="auto"/>
            <w:bottom w:val="none" w:sz="0" w:space="0" w:color="auto"/>
            <w:right w:val="none" w:sz="0" w:space="0" w:color="auto"/>
          </w:divBdr>
        </w:div>
        <w:div w:id="987709943">
          <w:marLeft w:val="640"/>
          <w:marRight w:val="0"/>
          <w:marTop w:val="0"/>
          <w:marBottom w:val="0"/>
          <w:divBdr>
            <w:top w:val="none" w:sz="0" w:space="0" w:color="auto"/>
            <w:left w:val="none" w:sz="0" w:space="0" w:color="auto"/>
            <w:bottom w:val="none" w:sz="0" w:space="0" w:color="auto"/>
            <w:right w:val="none" w:sz="0" w:space="0" w:color="auto"/>
          </w:divBdr>
        </w:div>
        <w:div w:id="1991985327">
          <w:marLeft w:val="640"/>
          <w:marRight w:val="0"/>
          <w:marTop w:val="0"/>
          <w:marBottom w:val="0"/>
          <w:divBdr>
            <w:top w:val="none" w:sz="0" w:space="0" w:color="auto"/>
            <w:left w:val="none" w:sz="0" w:space="0" w:color="auto"/>
            <w:bottom w:val="none" w:sz="0" w:space="0" w:color="auto"/>
            <w:right w:val="none" w:sz="0" w:space="0" w:color="auto"/>
          </w:divBdr>
        </w:div>
        <w:div w:id="1238520986">
          <w:marLeft w:val="640"/>
          <w:marRight w:val="0"/>
          <w:marTop w:val="0"/>
          <w:marBottom w:val="0"/>
          <w:divBdr>
            <w:top w:val="none" w:sz="0" w:space="0" w:color="auto"/>
            <w:left w:val="none" w:sz="0" w:space="0" w:color="auto"/>
            <w:bottom w:val="none" w:sz="0" w:space="0" w:color="auto"/>
            <w:right w:val="none" w:sz="0" w:space="0" w:color="auto"/>
          </w:divBdr>
        </w:div>
        <w:div w:id="969364095">
          <w:marLeft w:val="640"/>
          <w:marRight w:val="0"/>
          <w:marTop w:val="0"/>
          <w:marBottom w:val="0"/>
          <w:divBdr>
            <w:top w:val="none" w:sz="0" w:space="0" w:color="auto"/>
            <w:left w:val="none" w:sz="0" w:space="0" w:color="auto"/>
            <w:bottom w:val="none" w:sz="0" w:space="0" w:color="auto"/>
            <w:right w:val="none" w:sz="0" w:space="0" w:color="auto"/>
          </w:divBdr>
        </w:div>
        <w:div w:id="1293831927">
          <w:marLeft w:val="640"/>
          <w:marRight w:val="0"/>
          <w:marTop w:val="0"/>
          <w:marBottom w:val="0"/>
          <w:divBdr>
            <w:top w:val="none" w:sz="0" w:space="0" w:color="auto"/>
            <w:left w:val="none" w:sz="0" w:space="0" w:color="auto"/>
            <w:bottom w:val="none" w:sz="0" w:space="0" w:color="auto"/>
            <w:right w:val="none" w:sz="0" w:space="0" w:color="auto"/>
          </w:divBdr>
        </w:div>
        <w:div w:id="1710303763">
          <w:marLeft w:val="640"/>
          <w:marRight w:val="0"/>
          <w:marTop w:val="0"/>
          <w:marBottom w:val="0"/>
          <w:divBdr>
            <w:top w:val="none" w:sz="0" w:space="0" w:color="auto"/>
            <w:left w:val="none" w:sz="0" w:space="0" w:color="auto"/>
            <w:bottom w:val="none" w:sz="0" w:space="0" w:color="auto"/>
            <w:right w:val="none" w:sz="0" w:space="0" w:color="auto"/>
          </w:divBdr>
        </w:div>
        <w:div w:id="1152023587">
          <w:marLeft w:val="640"/>
          <w:marRight w:val="0"/>
          <w:marTop w:val="0"/>
          <w:marBottom w:val="0"/>
          <w:divBdr>
            <w:top w:val="none" w:sz="0" w:space="0" w:color="auto"/>
            <w:left w:val="none" w:sz="0" w:space="0" w:color="auto"/>
            <w:bottom w:val="none" w:sz="0" w:space="0" w:color="auto"/>
            <w:right w:val="none" w:sz="0" w:space="0" w:color="auto"/>
          </w:divBdr>
        </w:div>
        <w:div w:id="857426188">
          <w:marLeft w:val="640"/>
          <w:marRight w:val="0"/>
          <w:marTop w:val="0"/>
          <w:marBottom w:val="0"/>
          <w:divBdr>
            <w:top w:val="none" w:sz="0" w:space="0" w:color="auto"/>
            <w:left w:val="none" w:sz="0" w:space="0" w:color="auto"/>
            <w:bottom w:val="none" w:sz="0" w:space="0" w:color="auto"/>
            <w:right w:val="none" w:sz="0" w:space="0" w:color="auto"/>
          </w:divBdr>
        </w:div>
        <w:div w:id="1367370934">
          <w:marLeft w:val="640"/>
          <w:marRight w:val="0"/>
          <w:marTop w:val="0"/>
          <w:marBottom w:val="0"/>
          <w:divBdr>
            <w:top w:val="none" w:sz="0" w:space="0" w:color="auto"/>
            <w:left w:val="none" w:sz="0" w:space="0" w:color="auto"/>
            <w:bottom w:val="none" w:sz="0" w:space="0" w:color="auto"/>
            <w:right w:val="none" w:sz="0" w:space="0" w:color="auto"/>
          </w:divBdr>
        </w:div>
        <w:div w:id="330765730">
          <w:marLeft w:val="640"/>
          <w:marRight w:val="0"/>
          <w:marTop w:val="0"/>
          <w:marBottom w:val="0"/>
          <w:divBdr>
            <w:top w:val="none" w:sz="0" w:space="0" w:color="auto"/>
            <w:left w:val="none" w:sz="0" w:space="0" w:color="auto"/>
            <w:bottom w:val="none" w:sz="0" w:space="0" w:color="auto"/>
            <w:right w:val="none" w:sz="0" w:space="0" w:color="auto"/>
          </w:divBdr>
        </w:div>
        <w:div w:id="188571658">
          <w:marLeft w:val="640"/>
          <w:marRight w:val="0"/>
          <w:marTop w:val="0"/>
          <w:marBottom w:val="0"/>
          <w:divBdr>
            <w:top w:val="none" w:sz="0" w:space="0" w:color="auto"/>
            <w:left w:val="none" w:sz="0" w:space="0" w:color="auto"/>
            <w:bottom w:val="none" w:sz="0" w:space="0" w:color="auto"/>
            <w:right w:val="none" w:sz="0" w:space="0" w:color="auto"/>
          </w:divBdr>
        </w:div>
        <w:div w:id="162857669">
          <w:marLeft w:val="640"/>
          <w:marRight w:val="0"/>
          <w:marTop w:val="0"/>
          <w:marBottom w:val="0"/>
          <w:divBdr>
            <w:top w:val="none" w:sz="0" w:space="0" w:color="auto"/>
            <w:left w:val="none" w:sz="0" w:space="0" w:color="auto"/>
            <w:bottom w:val="none" w:sz="0" w:space="0" w:color="auto"/>
            <w:right w:val="none" w:sz="0" w:space="0" w:color="auto"/>
          </w:divBdr>
        </w:div>
        <w:div w:id="1956211060">
          <w:marLeft w:val="640"/>
          <w:marRight w:val="0"/>
          <w:marTop w:val="0"/>
          <w:marBottom w:val="0"/>
          <w:divBdr>
            <w:top w:val="none" w:sz="0" w:space="0" w:color="auto"/>
            <w:left w:val="none" w:sz="0" w:space="0" w:color="auto"/>
            <w:bottom w:val="none" w:sz="0" w:space="0" w:color="auto"/>
            <w:right w:val="none" w:sz="0" w:space="0" w:color="auto"/>
          </w:divBdr>
        </w:div>
        <w:div w:id="163323790">
          <w:marLeft w:val="640"/>
          <w:marRight w:val="0"/>
          <w:marTop w:val="0"/>
          <w:marBottom w:val="0"/>
          <w:divBdr>
            <w:top w:val="none" w:sz="0" w:space="0" w:color="auto"/>
            <w:left w:val="none" w:sz="0" w:space="0" w:color="auto"/>
            <w:bottom w:val="none" w:sz="0" w:space="0" w:color="auto"/>
            <w:right w:val="none" w:sz="0" w:space="0" w:color="auto"/>
          </w:divBdr>
        </w:div>
        <w:div w:id="280769104">
          <w:marLeft w:val="640"/>
          <w:marRight w:val="0"/>
          <w:marTop w:val="0"/>
          <w:marBottom w:val="0"/>
          <w:divBdr>
            <w:top w:val="none" w:sz="0" w:space="0" w:color="auto"/>
            <w:left w:val="none" w:sz="0" w:space="0" w:color="auto"/>
            <w:bottom w:val="none" w:sz="0" w:space="0" w:color="auto"/>
            <w:right w:val="none" w:sz="0" w:space="0" w:color="auto"/>
          </w:divBdr>
        </w:div>
        <w:div w:id="2104564825">
          <w:marLeft w:val="640"/>
          <w:marRight w:val="0"/>
          <w:marTop w:val="0"/>
          <w:marBottom w:val="0"/>
          <w:divBdr>
            <w:top w:val="none" w:sz="0" w:space="0" w:color="auto"/>
            <w:left w:val="none" w:sz="0" w:space="0" w:color="auto"/>
            <w:bottom w:val="none" w:sz="0" w:space="0" w:color="auto"/>
            <w:right w:val="none" w:sz="0" w:space="0" w:color="auto"/>
          </w:divBdr>
        </w:div>
        <w:div w:id="297609266">
          <w:marLeft w:val="640"/>
          <w:marRight w:val="0"/>
          <w:marTop w:val="0"/>
          <w:marBottom w:val="0"/>
          <w:divBdr>
            <w:top w:val="none" w:sz="0" w:space="0" w:color="auto"/>
            <w:left w:val="none" w:sz="0" w:space="0" w:color="auto"/>
            <w:bottom w:val="none" w:sz="0" w:space="0" w:color="auto"/>
            <w:right w:val="none" w:sz="0" w:space="0" w:color="auto"/>
          </w:divBdr>
        </w:div>
        <w:div w:id="686827473">
          <w:marLeft w:val="640"/>
          <w:marRight w:val="0"/>
          <w:marTop w:val="0"/>
          <w:marBottom w:val="0"/>
          <w:divBdr>
            <w:top w:val="none" w:sz="0" w:space="0" w:color="auto"/>
            <w:left w:val="none" w:sz="0" w:space="0" w:color="auto"/>
            <w:bottom w:val="none" w:sz="0" w:space="0" w:color="auto"/>
            <w:right w:val="none" w:sz="0" w:space="0" w:color="auto"/>
          </w:divBdr>
        </w:div>
        <w:div w:id="102114012">
          <w:marLeft w:val="640"/>
          <w:marRight w:val="0"/>
          <w:marTop w:val="0"/>
          <w:marBottom w:val="0"/>
          <w:divBdr>
            <w:top w:val="none" w:sz="0" w:space="0" w:color="auto"/>
            <w:left w:val="none" w:sz="0" w:space="0" w:color="auto"/>
            <w:bottom w:val="none" w:sz="0" w:space="0" w:color="auto"/>
            <w:right w:val="none" w:sz="0" w:space="0" w:color="auto"/>
          </w:divBdr>
        </w:div>
        <w:div w:id="1611231830">
          <w:marLeft w:val="640"/>
          <w:marRight w:val="0"/>
          <w:marTop w:val="0"/>
          <w:marBottom w:val="0"/>
          <w:divBdr>
            <w:top w:val="none" w:sz="0" w:space="0" w:color="auto"/>
            <w:left w:val="none" w:sz="0" w:space="0" w:color="auto"/>
            <w:bottom w:val="none" w:sz="0" w:space="0" w:color="auto"/>
            <w:right w:val="none" w:sz="0" w:space="0" w:color="auto"/>
          </w:divBdr>
        </w:div>
        <w:div w:id="39021036">
          <w:marLeft w:val="640"/>
          <w:marRight w:val="0"/>
          <w:marTop w:val="0"/>
          <w:marBottom w:val="0"/>
          <w:divBdr>
            <w:top w:val="none" w:sz="0" w:space="0" w:color="auto"/>
            <w:left w:val="none" w:sz="0" w:space="0" w:color="auto"/>
            <w:bottom w:val="none" w:sz="0" w:space="0" w:color="auto"/>
            <w:right w:val="none" w:sz="0" w:space="0" w:color="auto"/>
          </w:divBdr>
        </w:div>
        <w:div w:id="1143695640">
          <w:marLeft w:val="640"/>
          <w:marRight w:val="0"/>
          <w:marTop w:val="0"/>
          <w:marBottom w:val="0"/>
          <w:divBdr>
            <w:top w:val="none" w:sz="0" w:space="0" w:color="auto"/>
            <w:left w:val="none" w:sz="0" w:space="0" w:color="auto"/>
            <w:bottom w:val="none" w:sz="0" w:space="0" w:color="auto"/>
            <w:right w:val="none" w:sz="0" w:space="0" w:color="auto"/>
          </w:divBdr>
        </w:div>
        <w:div w:id="1680815537">
          <w:marLeft w:val="640"/>
          <w:marRight w:val="0"/>
          <w:marTop w:val="0"/>
          <w:marBottom w:val="0"/>
          <w:divBdr>
            <w:top w:val="none" w:sz="0" w:space="0" w:color="auto"/>
            <w:left w:val="none" w:sz="0" w:space="0" w:color="auto"/>
            <w:bottom w:val="none" w:sz="0" w:space="0" w:color="auto"/>
            <w:right w:val="none" w:sz="0" w:space="0" w:color="auto"/>
          </w:divBdr>
        </w:div>
        <w:div w:id="1243611152">
          <w:marLeft w:val="640"/>
          <w:marRight w:val="0"/>
          <w:marTop w:val="0"/>
          <w:marBottom w:val="0"/>
          <w:divBdr>
            <w:top w:val="none" w:sz="0" w:space="0" w:color="auto"/>
            <w:left w:val="none" w:sz="0" w:space="0" w:color="auto"/>
            <w:bottom w:val="none" w:sz="0" w:space="0" w:color="auto"/>
            <w:right w:val="none" w:sz="0" w:space="0" w:color="auto"/>
          </w:divBdr>
        </w:div>
        <w:div w:id="1236739213">
          <w:marLeft w:val="640"/>
          <w:marRight w:val="0"/>
          <w:marTop w:val="0"/>
          <w:marBottom w:val="0"/>
          <w:divBdr>
            <w:top w:val="none" w:sz="0" w:space="0" w:color="auto"/>
            <w:left w:val="none" w:sz="0" w:space="0" w:color="auto"/>
            <w:bottom w:val="none" w:sz="0" w:space="0" w:color="auto"/>
            <w:right w:val="none" w:sz="0" w:space="0" w:color="auto"/>
          </w:divBdr>
        </w:div>
        <w:div w:id="795758919">
          <w:marLeft w:val="640"/>
          <w:marRight w:val="0"/>
          <w:marTop w:val="0"/>
          <w:marBottom w:val="0"/>
          <w:divBdr>
            <w:top w:val="none" w:sz="0" w:space="0" w:color="auto"/>
            <w:left w:val="none" w:sz="0" w:space="0" w:color="auto"/>
            <w:bottom w:val="none" w:sz="0" w:space="0" w:color="auto"/>
            <w:right w:val="none" w:sz="0" w:space="0" w:color="auto"/>
          </w:divBdr>
        </w:div>
        <w:div w:id="133955857">
          <w:marLeft w:val="640"/>
          <w:marRight w:val="0"/>
          <w:marTop w:val="0"/>
          <w:marBottom w:val="0"/>
          <w:divBdr>
            <w:top w:val="none" w:sz="0" w:space="0" w:color="auto"/>
            <w:left w:val="none" w:sz="0" w:space="0" w:color="auto"/>
            <w:bottom w:val="none" w:sz="0" w:space="0" w:color="auto"/>
            <w:right w:val="none" w:sz="0" w:space="0" w:color="auto"/>
          </w:divBdr>
        </w:div>
        <w:div w:id="445587106">
          <w:marLeft w:val="640"/>
          <w:marRight w:val="0"/>
          <w:marTop w:val="0"/>
          <w:marBottom w:val="0"/>
          <w:divBdr>
            <w:top w:val="none" w:sz="0" w:space="0" w:color="auto"/>
            <w:left w:val="none" w:sz="0" w:space="0" w:color="auto"/>
            <w:bottom w:val="none" w:sz="0" w:space="0" w:color="auto"/>
            <w:right w:val="none" w:sz="0" w:space="0" w:color="auto"/>
          </w:divBdr>
        </w:div>
      </w:divsChild>
    </w:div>
    <w:div w:id="1892380578">
      <w:bodyDiv w:val="1"/>
      <w:marLeft w:val="0"/>
      <w:marRight w:val="0"/>
      <w:marTop w:val="0"/>
      <w:marBottom w:val="0"/>
      <w:divBdr>
        <w:top w:val="none" w:sz="0" w:space="0" w:color="auto"/>
        <w:left w:val="none" w:sz="0" w:space="0" w:color="auto"/>
        <w:bottom w:val="none" w:sz="0" w:space="0" w:color="auto"/>
        <w:right w:val="none" w:sz="0" w:space="0" w:color="auto"/>
      </w:divBdr>
    </w:div>
    <w:div w:id="1892383237">
      <w:bodyDiv w:val="1"/>
      <w:marLeft w:val="0"/>
      <w:marRight w:val="0"/>
      <w:marTop w:val="0"/>
      <w:marBottom w:val="0"/>
      <w:divBdr>
        <w:top w:val="none" w:sz="0" w:space="0" w:color="auto"/>
        <w:left w:val="none" w:sz="0" w:space="0" w:color="auto"/>
        <w:bottom w:val="none" w:sz="0" w:space="0" w:color="auto"/>
        <w:right w:val="none" w:sz="0" w:space="0" w:color="auto"/>
      </w:divBdr>
      <w:divsChild>
        <w:div w:id="111675431">
          <w:marLeft w:val="640"/>
          <w:marRight w:val="0"/>
          <w:marTop w:val="0"/>
          <w:marBottom w:val="0"/>
          <w:divBdr>
            <w:top w:val="none" w:sz="0" w:space="0" w:color="auto"/>
            <w:left w:val="none" w:sz="0" w:space="0" w:color="auto"/>
            <w:bottom w:val="none" w:sz="0" w:space="0" w:color="auto"/>
            <w:right w:val="none" w:sz="0" w:space="0" w:color="auto"/>
          </w:divBdr>
        </w:div>
        <w:div w:id="839928065">
          <w:marLeft w:val="640"/>
          <w:marRight w:val="0"/>
          <w:marTop w:val="0"/>
          <w:marBottom w:val="0"/>
          <w:divBdr>
            <w:top w:val="none" w:sz="0" w:space="0" w:color="auto"/>
            <w:left w:val="none" w:sz="0" w:space="0" w:color="auto"/>
            <w:bottom w:val="none" w:sz="0" w:space="0" w:color="auto"/>
            <w:right w:val="none" w:sz="0" w:space="0" w:color="auto"/>
          </w:divBdr>
        </w:div>
        <w:div w:id="407313564">
          <w:marLeft w:val="640"/>
          <w:marRight w:val="0"/>
          <w:marTop w:val="0"/>
          <w:marBottom w:val="0"/>
          <w:divBdr>
            <w:top w:val="none" w:sz="0" w:space="0" w:color="auto"/>
            <w:left w:val="none" w:sz="0" w:space="0" w:color="auto"/>
            <w:bottom w:val="none" w:sz="0" w:space="0" w:color="auto"/>
            <w:right w:val="none" w:sz="0" w:space="0" w:color="auto"/>
          </w:divBdr>
        </w:div>
        <w:div w:id="564292868">
          <w:marLeft w:val="640"/>
          <w:marRight w:val="0"/>
          <w:marTop w:val="0"/>
          <w:marBottom w:val="0"/>
          <w:divBdr>
            <w:top w:val="none" w:sz="0" w:space="0" w:color="auto"/>
            <w:left w:val="none" w:sz="0" w:space="0" w:color="auto"/>
            <w:bottom w:val="none" w:sz="0" w:space="0" w:color="auto"/>
            <w:right w:val="none" w:sz="0" w:space="0" w:color="auto"/>
          </w:divBdr>
        </w:div>
        <w:div w:id="1225145235">
          <w:marLeft w:val="640"/>
          <w:marRight w:val="0"/>
          <w:marTop w:val="0"/>
          <w:marBottom w:val="0"/>
          <w:divBdr>
            <w:top w:val="none" w:sz="0" w:space="0" w:color="auto"/>
            <w:left w:val="none" w:sz="0" w:space="0" w:color="auto"/>
            <w:bottom w:val="none" w:sz="0" w:space="0" w:color="auto"/>
            <w:right w:val="none" w:sz="0" w:space="0" w:color="auto"/>
          </w:divBdr>
        </w:div>
        <w:div w:id="1188065277">
          <w:marLeft w:val="640"/>
          <w:marRight w:val="0"/>
          <w:marTop w:val="0"/>
          <w:marBottom w:val="0"/>
          <w:divBdr>
            <w:top w:val="none" w:sz="0" w:space="0" w:color="auto"/>
            <w:left w:val="none" w:sz="0" w:space="0" w:color="auto"/>
            <w:bottom w:val="none" w:sz="0" w:space="0" w:color="auto"/>
            <w:right w:val="none" w:sz="0" w:space="0" w:color="auto"/>
          </w:divBdr>
        </w:div>
        <w:div w:id="24647070">
          <w:marLeft w:val="640"/>
          <w:marRight w:val="0"/>
          <w:marTop w:val="0"/>
          <w:marBottom w:val="0"/>
          <w:divBdr>
            <w:top w:val="none" w:sz="0" w:space="0" w:color="auto"/>
            <w:left w:val="none" w:sz="0" w:space="0" w:color="auto"/>
            <w:bottom w:val="none" w:sz="0" w:space="0" w:color="auto"/>
            <w:right w:val="none" w:sz="0" w:space="0" w:color="auto"/>
          </w:divBdr>
        </w:div>
        <w:div w:id="682433962">
          <w:marLeft w:val="640"/>
          <w:marRight w:val="0"/>
          <w:marTop w:val="0"/>
          <w:marBottom w:val="0"/>
          <w:divBdr>
            <w:top w:val="none" w:sz="0" w:space="0" w:color="auto"/>
            <w:left w:val="none" w:sz="0" w:space="0" w:color="auto"/>
            <w:bottom w:val="none" w:sz="0" w:space="0" w:color="auto"/>
            <w:right w:val="none" w:sz="0" w:space="0" w:color="auto"/>
          </w:divBdr>
        </w:div>
        <w:div w:id="1415782463">
          <w:marLeft w:val="640"/>
          <w:marRight w:val="0"/>
          <w:marTop w:val="0"/>
          <w:marBottom w:val="0"/>
          <w:divBdr>
            <w:top w:val="none" w:sz="0" w:space="0" w:color="auto"/>
            <w:left w:val="none" w:sz="0" w:space="0" w:color="auto"/>
            <w:bottom w:val="none" w:sz="0" w:space="0" w:color="auto"/>
            <w:right w:val="none" w:sz="0" w:space="0" w:color="auto"/>
          </w:divBdr>
        </w:div>
        <w:div w:id="967320094">
          <w:marLeft w:val="640"/>
          <w:marRight w:val="0"/>
          <w:marTop w:val="0"/>
          <w:marBottom w:val="0"/>
          <w:divBdr>
            <w:top w:val="none" w:sz="0" w:space="0" w:color="auto"/>
            <w:left w:val="none" w:sz="0" w:space="0" w:color="auto"/>
            <w:bottom w:val="none" w:sz="0" w:space="0" w:color="auto"/>
            <w:right w:val="none" w:sz="0" w:space="0" w:color="auto"/>
          </w:divBdr>
        </w:div>
        <w:div w:id="427623563">
          <w:marLeft w:val="640"/>
          <w:marRight w:val="0"/>
          <w:marTop w:val="0"/>
          <w:marBottom w:val="0"/>
          <w:divBdr>
            <w:top w:val="none" w:sz="0" w:space="0" w:color="auto"/>
            <w:left w:val="none" w:sz="0" w:space="0" w:color="auto"/>
            <w:bottom w:val="none" w:sz="0" w:space="0" w:color="auto"/>
            <w:right w:val="none" w:sz="0" w:space="0" w:color="auto"/>
          </w:divBdr>
        </w:div>
        <w:div w:id="555319030">
          <w:marLeft w:val="640"/>
          <w:marRight w:val="0"/>
          <w:marTop w:val="0"/>
          <w:marBottom w:val="0"/>
          <w:divBdr>
            <w:top w:val="none" w:sz="0" w:space="0" w:color="auto"/>
            <w:left w:val="none" w:sz="0" w:space="0" w:color="auto"/>
            <w:bottom w:val="none" w:sz="0" w:space="0" w:color="auto"/>
            <w:right w:val="none" w:sz="0" w:space="0" w:color="auto"/>
          </w:divBdr>
        </w:div>
        <w:div w:id="1002050868">
          <w:marLeft w:val="640"/>
          <w:marRight w:val="0"/>
          <w:marTop w:val="0"/>
          <w:marBottom w:val="0"/>
          <w:divBdr>
            <w:top w:val="none" w:sz="0" w:space="0" w:color="auto"/>
            <w:left w:val="none" w:sz="0" w:space="0" w:color="auto"/>
            <w:bottom w:val="none" w:sz="0" w:space="0" w:color="auto"/>
            <w:right w:val="none" w:sz="0" w:space="0" w:color="auto"/>
          </w:divBdr>
        </w:div>
        <w:div w:id="949051255">
          <w:marLeft w:val="640"/>
          <w:marRight w:val="0"/>
          <w:marTop w:val="0"/>
          <w:marBottom w:val="0"/>
          <w:divBdr>
            <w:top w:val="none" w:sz="0" w:space="0" w:color="auto"/>
            <w:left w:val="none" w:sz="0" w:space="0" w:color="auto"/>
            <w:bottom w:val="none" w:sz="0" w:space="0" w:color="auto"/>
            <w:right w:val="none" w:sz="0" w:space="0" w:color="auto"/>
          </w:divBdr>
        </w:div>
        <w:div w:id="1465272836">
          <w:marLeft w:val="640"/>
          <w:marRight w:val="0"/>
          <w:marTop w:val="0"/>
          <w:marBottom w:val="0"/>
          <w:divBdr>
            <w:top w:val="none" w:sz="0" w:space="0" w:color="auto"/>
            <w:left w:val="none" w:sz="0" w:space="0" w:color="auto"/>
            <w:bottom w:val="none" w:sz="0" w:space="0" w:color="auto"/>
            <w:right w:val="none" w:sz="0" w:space="0" w:color="auto"/>
          </w:divBdr>
        </w:div>
        <w:div w:id="991711236">
          <w:marLeft w:val="640"/>
          <w:marRight w:val="0"/>
          <w:marTop w:val="0"/>
          <w:marBottom w:val="0"/>
          <w:divBdr>
            <w:top w:val="none" w:sz="0" w:space="0" w:color="auto"/>
            <w:left w:val="none" w:sz="0" w:space="0" w:color="auto"/>
            <w:bottom w:val="none" w:sz="0" w:space="0" w:color="auto"/>
            <w:right w:val="none" w:sz="0" w:space="0" w:color="auto"/>
          </w:divBdr>
        </w:div>
        <w:div w:id="1240360103">
          <w:marLeft w:val="640"/>
          <w:marRight w:val="0"/>
          <w:marTop w:val="0"/>
          <w:marBottom w:val="0"/>
          <w:divBdr>
            <w:top w:val="none" w:sz="0" w:space="0" w:color="auto"/>
            <w:left w:val="none" w:sz="0" w:space="0" w:color="auto"/>
            <w:bottom w:val="none" w:sz="0" w:space="0" w:color="auto"/>
            <w:right w:val="none" w:sz="0" w:space="0" w:color="auto"/>
          </w:divBdr>
        </w:div>
        <w:div w:id="2141922569">
          <w:marLeft w:val="640"/>
          <w:marRight w:val="0"/>
          <w:marTop w:val="0"/>
          <w:marBottom w:val="0"/>
          <w:divBdr>
            <w:top w:val="none" w:sz="0" w:space="0" w:color="auto"/>
            <w:left w:val="none" w:sz="0" w:space="0" w:color="auto"/>
            <w:bottom w:val="none" w:sz="0" w:space="0" w:color="auto"/>
            <w:right w:val="none" w:sz="0" w:space="0" w:color="auto"/>
          </w:divBdr>
        </w:div>
        <w:div w:id="932841">
          <w:marLeft w:val="640"/>
          <w:marRight w:val="0"/>
          <w:marTop w:val="0"/>
          <w:marBottom w:val="0"/>
          <w:divBdr>
            <w:top w:val="none" w:sz="0" w:space="0" w:color="auto"/>
            <w:left w:val="none" w:sz="0" w:space="0" w:color="auto"/>
            <w:bottom w:val="none" w:sz="0" w:space="0" w:color="auto"/>
            <w:right w:val="none" w:sz="0" w:space="0" w:color="auto"/>
          </w:divBdr>
        </w:div>
        <w:div w:id="1362969872">
          <w:marLeft w:val="640"/>
          <w:marRight w:val="0"/>
          <w:marTop w:val="0"/>
          <w:marBottom w:val="0"/>
          <w:divBdr>
            <w:top w:val="none" w:sz="0" w:space="0" w:color="auto"/>
            <w:left w:val="none" w:sz="0" w:space="0" w:color="auto"/>
            <w:bottom w:val="none" w:sz="0" w:space="0" w:color="auto"/>
            <w:right w:val="none" w:sz="0" w:space="0" w:color="auto"/>
          </w:divBdr>
        </w:div>
        <w:div w:id="1183544594">
          <w:marLeft w:val="640"/>
          <w:marRight w:val="0"/>
          <w:marTop w:val="0"/>
          <w:marBottom w:val="0"/>
          <w:divBdr>
            <w:top w:val="none" w:sz="0" w:space="0" w:color="auto"/>
            <w:left w:val="none" w:sz="0" w:space="0" w:color="auto"/>
            <w:bottom w:val="none" w:sz="0" w:space="0" w:color="auto"/>
            <w:right w:val="none" w:sz="0" w:space="0" w:color="auto"/>
          </w:divBdr>
        </w:div>
        <w:div w:id="1448311799">
          <w:marLeft w:val="640"/>
          <w:marRight w:val="0"/>
          <w:marTop w:val="0"/>
          <w:marBottom w:val="0"/>
          <w:divBdr>
            <w:top w:val="none" w:sz="0" w:space="0" w:color="auto"/>
            <w:left w:val="none" w:sz="0" w:space="0" w:color="auto"/>
            <w:bottom w:val="none" w:sz="0" w:space="0" w:color="auto"/>
            <w:right w:val="none" w:sz="0" w:space="0" w:color="auto"/>
          </w:divBdr>
        </w:div>
        <w:div w:id="1562326202">
          <w:marLeft w:val="640"/>
          <w:marRight w:val="0"/>
          <w:marTop w:val="0"/>
          <w:marBottom w:val="0"/>
          <w:divBdr>
            <w:top w:val="none" w:sz="0" w:space="0" w:color="auto"/>
            <w:left w:val="none" w:sz="0" w:space="0" w:color="auto"/>
            <w:bottom w:val="none" w:sz="0" w:space="0" w:color="auto"/>
            <w:right w:val="none" w:sz="0" w:space="0" w:color="auto"/>
          </w:divBdr>
        </w:div>
        <w:div w:id="456996801">
          <w:marLeft w:val="640"/>
          <w:marRight w:val="0"/>
          <w:marTop w:val="0"/>
          <w:marBottom w:val="0"/>
          <w:divBdr>
            <w:top w:val="none" w:sz="0" w:space="0" w:color="auto"/>
            <w:left w:val="none" w:sz="0" w:space="0" w:color="auto"/>
            <w:bottom w:val="none" w:sz="0" w:space="0" w:color="auto"/>
            <w:right w:val="none" w:sz="0" w:space="0" w:color="auto"/>
          </w:divBdr>
        </w:div>
        <w:div w:id="78717528">
          <w:marLeft w:val="640"/>
          <w:marRight w:val="0"/>
          <w:marTop w:val="0"/>
          <w:marBottom w:val="0"/>
          <w:divBdr>
            <w:top w:val="none" w:sz="0" w:space="0" w:color="auto"/>
            <w:left w:val="none" w:sz="0" w:space="0" w:color="auto"/>
            <w:bottom w:val="none" w:sz="0" w:space="0" w:color="auto"/>
            <w:right w:val="none" w:sz="0" w:space="0" w:color="auto"/>
          </w:divBdr>
        </w:div>
        <w:div w:id="2144301696">
          <w:marLeft w:val="640"/>
          <w:marRight w:val="0"/>
          <w:marTop w:val="0"/>
          <w:marBottom w:val="0"/>
          <w:divBdr>
            <w:top w:val="none" w:sz="0" w:space="0" w:color="auto"/>
            <w:left w:val="none" w:sz="0" w:space="0" w:color="auto"/>
            <w:bottom w:val="none" w:sz="0" w:space="0" w:color="auto"/>
            <w:right w:val="none" w:sz="0" w:space="0" w:color="auto"/>
          </w:divBdr>
        </w:div>
        <w:div w:id="478424355">
          <w:marLeft w:val="640"/>
          <w:marRight w:val="0"/>
          <w:marTop w:val="0"/>
          <w:marBottom w:val="0"/>
          <w:divBdr>
            <w:top w:val="none" w:sz="0" w:space="0" w:color="auto"/>
            <w:left w:val="none" w:sz="0" w:space="0" w:color="auto"/>
            <w:bottom w:val="none" w:sz="0" w:space="0" w:color="auto"/>
            <w:right w:val="none" w:sz="0" w:space="0" w:color="auto"/>
          </w:divBdr>
        </w:div>
        <w:div w:id="1326396756">
          <w:marLeft w:val="640"/>
          <w:marRight w:val="0"/>
          <w:marTop w:val="0"/>
          <w:marBottom w:val="0"/>
          <w:divBdr>
            <w:top w:val="none" w:sz="0" w:space="0" w:color="auto"/>
            <w:left w:val="none" w:sz="0" w:space="0" w:color="auto"/>
            <w:bottom w:val="none" w:sz="0" w:space="0" w:color="auto"/>
            <w:right w:val="none" w:sz="0" w:space="0" w:color="auto"/>
          </w:divBdr>
        </w:div>
        <w:div w:id="89738356">
          <w:marLeft w:val="640"/>
          <w:marRight w:val="0"/>
          <w:marTop w:val="0"/>
          <w:marBottom w:val="0"/>
          <w:divBdr>
            <w:top w:val="none" w:sz="0" w:space="0" w:color="auto"/>
            <w:left w:val="none" w:sz="0" w:space="0" w:color="auto"/>
            <w:bottom w:val="none" w:sz="0" w:space="0" w:color="auto"/>
            <w:right w:val="none" w:sz="0" w:space="0" w:color="auto"/>
          </w:divBdr>
        </w:div>
        <w:div w:id="1432313670">
          <w:marLeft w:val="640"/>
          <w:marRight w:val="0"/>
          <w:marTop w:val="0"/>
          <w:marBottom w:val="0"/>
          <w:divBdr>
            <w:top w:val="none" w:sz="0" w:space="0" w:color="auto"/>
            <w:left w:val="none" w:sz="0" w:space="0" w:color="auto"/>
            <w:bottom w:val="none" w:sz="0" w:space="0" w:color="auto"/>
            <w:right w:val="none" w:sz="0" w:space="0" w:color="auto"/>
          </w:divBdr>
        </w:div>
        <w:div w:id="1240021720">
          <w:marLeft w:val="640"/>
          <w:marRight w:val="0"/>
          <w:marTop w:val="0"/>
          <w:marBottom w:val="0"/>
          <w:divBdr>
            <w:top w:val="none" w:sz="0" w:space="0" w:color="auto"/>
            <w:left w:val="none" w:sz="0" w:space="0" w:color="auto"/>
            <w:bottom w:val="none" w:sz="0" w:space="0" w:color="auto"/>
            <w:right w:val="none" w:sz="0" w:space="0" w:color="auto"/>
          </w:divBdr>
        </w:div>
        <w:div w:id="1964535809">
          <w:marLeft w:val="640"/>
          <w:marRight w:val="0"/>
          <w:marTop w:val="0"/>
          <w:marBottom w:val="0"/>
          <w:divBdr>
            <w:top w:val="none" w:sz="0" w:space="0" w:color="auto"/>
            <w:left w:val="none" w:sz="0" w:space="0" w:color="auto"/>
            <w:bottom w:val="none" w:sz="0" w:space="0" w:color="auto"/>
            <w:right w:val="none" w:sz="0" w:space="0" w:color="auto"/>
          </w:divBdr>
        </w:div>
        <w:div w:id="1064567979">
          <w:marLeft w:val="640"/>
          <w:marRight w:val="0"/>
          <w:marTop w:val="0"/>
          <w:marBottom w:val="0"/>
          <w:divBdr>
            <w:top w:val="none" w:sz="0" w:space="0" w:color="auto"/>
            <w:left w:val="none" w:sz="0" w:space="0" w:color="auto"/>
            <w:bottom w:val="none" w:sz="0" w:space="0" w:color="auto"/>
            <w:right w:val="none" w:sz="0" w:space="0" w:color="auto"/>
          </w:divBdr>
        </w:div>
        <w:div w:id="136609451">
          <w:marLeft w:val="640"/>
          <w:marRight w:val="0"/>
          <w:marTop w:val="0"/>
          <w:marBottom w:val="0"/>
          <w:divBdr>
            <w:top w:val="none" w:sz="0" w:space="0" w:color="auto"/>
            <w:left w:val="none" w:sz="0" w:space="0" w:color="auto"/>
            <w:bottom w:val="none" w:sz="0" w:space="0" w:color="auto"/>
            <w:right w:val="none" w:sz="0" w:space="0" w:color="auto"/>
          </w:divBdr>
        </w:div>
        <w:div w:id="1375538614">
          <w:marLeft w:val="640"/>
          <w:marRight w:val="0"/>
          <w:marTop w:val="0"/>
          <w:marBottom w:val="0"/>
          <w:divBdr>
            <w:top w:val="none" w:sz="0" w:space="0" w:color="auto"/>
            <w:left w:val="none" w:sz="0" w:space="0" w:color="auto"/>
            <w:bottom w:val="none" w:sz="0" w:space="0" w:color="auto"/>
            <w:right w:val="none" w:sz="0" w:space="0" w:color="auto"/>
          </w:divBdr>
        </w:div>
        <w:div w:id="2015842755">
          <w:marLeft w:val="640"/>
          <w:marRight w:val="0"/>
          <w:marTop w:val="0"/>
          <w:marBottom w:val="0"/>
          <w:divBdr>
            <w:top w:val="none" w:sz="0" w:space="0" w:color="auto"/>
            <w:left w:val="none" w:sz="0" w:space="0" w:color="auto"/>
            <w:bottom w:val="none" w:sz="0" w:space="0" w:color="auto"/>
            <w:right w:val="none" w:sz="0" w:space="0" w:color="auto"/>
          </w:divBdr>
        </w:div>
      </w:divsChild>
    </w:div>
    <w:div w:id="2120489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0ABBCB97A2D42FC862DD6A5FDC5263F"/>
        <w:category>
          <w:name w:val="全般"/>
          <w:gallery w:val="placeholder"/>
        </w:category>
        <w:types>
          <w:type w:val="bbPlcHdr"/>
        </w:types>
        <w:behaviors>
          <w:behavior w:val="content"/>
        </w:behaviors>
        <w:guid w:val="{D3D60FAD-A58B-424D-998B-922CBC3725A2}"/>
      </w:docPartPr>
      <w:docPartBody>
        <w:p w:rsidR="00BE501F" w:rsidRDefault="00BE501F">
          <w:pPr>
            <w:pStyle w:val="50ABBCB97A2D42FC862DD6A5FDC5263F"/>
          </w:pPr>
          <w:r w:rsidRPr="005065E6">
            <w:rPr>
              <w:rStyle w:val="a3"/>
              <w:rFonts w:hint="eastAsia"/>
            </w:rPr>
            <w:t>ここをクリックまたはタップしてテキストを入力してください。</w:t>
          </w:r>
        </w:p>
      </w:docPartBody>
    </w:docPart>
    <w:docPart>
      <w:docPartPr>
        <w:name w:val="07A16D1799B5464495E8712E05906441"/>
        <w:category>
          <w:name w:val="全般"/>
          <w:gallery w:val="placeholder"/>
        </w:category>
        <w:types>
          <w:type w:val="bbPlcHdr"/>
        </w:types>
        <w:behaviors>
          <w:behavior w:val="content"/>
        </w:behaviors>
        <w:guid w:val="{D390D2BA-1C7D-4999-8003-471ABC1C5632}"/>
      </w:docPartPr>
      <w:docPartBody>
        <w:p w:rsidR="00BE501F" w:rsidRDefault="00BE501F">
          <w:pPr>
            <w:pStyle w:val="07A16D1799B5464495E8712E05906441"/>
          </w:pPr>
          <w:r w:rsidRPr="005065E6">
            <w:rPr>
              <w:rStyle w:val="a3"/>
              <w:rFonts w:hint="eastAsia"/>
            </w:rPr>
            <w:t>ここをクリックまたはタップしてテキストを入力してください。</w:t>
          </w:r>
        </w:p>
      </w:docPartBody>
    </w:docPart>
    <w:docPart>
      <w:docPartPr>
        <w:name w:val="C5DC0F1E053244CBAA242BAD8E5F33B2"/>
        <w:category>
          <w:name w:val="全般"/>
          <w:gallery w:val="placeholder"/>
        </w:category>
        <w:types>
          <w:type w:val="bbPlcHdr"/>
        </w:types>
        <w:behaviors>
          <w:behavior w:val="content"/>
        </w:behaviors>
        <w:guid w:val="{563160FF-C0B6-4022-819B-E6CF1ACCB6C5}"/>
      </w:docPartPr>
      <w:docPartBody>
        <w:p w:rsidR="00BE501F" w:rsidRDefault="00BE501F">
          <w:pPr>
            <w:pStyle w:val="C5DC0F1E053244CBAA242BAD8E5F33B2"/>
          </w:pPr>
          <w:r w:rsidRPr="005065E6">
            <w:rPr>
              <w:rStyle w:val="a3"/>
              <w:rFonts w:hint="eastAsia"/>
            </w:rPr>
            <w:t>ここをクリックまたはタップしてテキストを入力してください。</w:t>
          </w:r>
        </w:p>
      </w:docPartBody>
    </w:docPart>
    <w:docPart>
      <w:docPartPr>
        <w:name w:val="A4C81DDE8F584B25936F8838338518D6"/>
        <w:category>
          <w:name w:val="全般"/>
          <w:gallery w:val="placeholder"/>
        </w:category>
        <w:types>
          <w:type w:val="bbPlcHdr"/>
        </w:types>
        <w:behaviors>
          <w:behavior w:val="content"/>
        </w:behaviors>
        <w:guid w:val="{7A9F1692-7C5B-49F2-9F11-C8F4F127D876}"/>
      </w:docPartPr>
      <w:docPartBody>
        <w:p w:rsidR="00BE501F" w:rsidRDefault="00BE501F">
          <w:pPr>
            <w:pStyle w:val="A4C81DDE8F584B25936F8838338518D6"/>
          </w:pPr>
          <w:r w:rsidRPr="005065E6">
            <w:rPr>
              <w:rStyle w:val="a3"/>
              <w:rFonts w:hint="eastAsia"/>
            </w:rPr>
            <w:t>ここをクリックまたはタップしてテキストを入力してください。</w:t>
          </w:r>
        </w:p>
      </w:docPartBody>
    </w:docPart>
    <w:docPart>
      <w:docPartPr>
        <w:name w:val="23FA5C93BD9F4FDF8DA79083D528D2CC"/>
        <w:category>
          <w:name w:val="全般"/>
          <w:gallery w:val="placeholder"/>
        </w:category>
        <w:types>
          <w:type w:val="bbPlcHdr"/>
        </w:types>
        <w:behaviors>
          <w:behavior w:val="content"/>
        </w:behaviors>
        <w:guid w:val="{52583CD7-5001-4F4D-AF08-84162DB3D405}"/>
      </w:docPartPr>
      <w:docPartBody>
        <w:p w:rsidR="00BE501F" w:rsidRDefault="00BE501F">
          <w:pPr>
            <w:pStyle w:val="23FA5C93BD9F4FDF8DA79083D528D2CC"/>
          </w:pPr>
          <w:r w:rsidRPr="005065E6">
            <w:rPr>
              <w:rStyle w:val="a3"/>
              <w:rFonts w:hint="eastAsia"/>
            </w:rPr>
            <w:t>ここをクリックまたはタップしてテキストを入力してください。</w:t>
          </w:r>
        </w:p>
      </w:docPartBody>
    </w:docPart>
    <w:docPart>
      <w:docPartPr>
        <w:name w:val="43E504FD641E4FBE8217FF3BB560B0C8"/>
        <w:category>
          <w:name w:val="全般"/>
          <w:gallery w:val="placeholder"/>
        </w:category>
        <w:types>
          <w:type w:val="bbPlcHdr"/>
        </w:types>
        <w:behaviors>
          <w:behavior w:val="content"/>
        </w:behaviors>
        <w:guid w:val="{08B38B2D-1BAD-4277-8D35-C60363E0E502}"/>
      </w:docPartPr>
      <w:docPartBody>
        <w:p w:rsidR="00BE501F" w:rsidRDefault="00BE501F">
          <w:pPr>
            <w:pStyle w:val="43E504FD641E4FBE8217FF3BB560B0C8"/>
          </w:pPr>
          <w:r w:rsidRPr="005065E6">
            <w:rPr>
              <w:rStyle w:val="a3"/>
              <w:rFonts w:hint="eastAsia"/>
            </w:rPr>
            <w:t>ここをクリックまたはタップしてテキストを入力してください。</w:t>
          </w:r>
        </w:p>
      </w:docPartBody>
    </w:docPart>
    <w:docPart>
      <w:docPartPr>
        <w:name w:val="0CF62842E96F449593A0159F60A47E83"/>
        <w:category>
          <w:name w:val="全般"/>
          <w:gallery w:val="placeholder"/>
        </w:category>
        <w:types>
          <w:type w:val="bbPlcHdr"/>
        </w:types>
        <w:behaviors>
          <w:behavior w:val="content"/>
        </w:behaviors>
        <w:guid w:val="{4E9613C7-2F29-4430-8F9E-697BCEB698AD}"/>
      </w:docPartPr>
      <w:docPartBody>
        <w:p w:rsidR="00BE501F" w:rsidRDefault="00BE501F">
          <w:pPr>
            <w:pStyle w:val="0CF62842E96F449593A0159F60A47E83"/>
          </w:pPr>
          <w:r w:rsidRPr="005065E6">
            <w:rPr>
              <w:rStyle w:val="a3"/>
              <w:rFonts w:hint="eastAsia"/>
            </w:rPr>
            <w:t>ここをクリックまたはタップしてテキストを入力してください。</w:t>
          </w:r>
        </w:p>
      </w:docPartBody>
    </w:docPart>
    <w:docPart>
      <w:docPartPr>
        <w:name w:val="3144AB8CF10440ACA8011ED6DD2167D2"/>
        <w:category>
          <w:name w:val="全般"/>
          <w:gallery w:val="placeholder"/>
        </w:category>
        <w:types>
          <w:type w:val="bbPlcHdr"/>
        </w:types>
        <w:behaviors>
          <w:behavior w:val="content"/>
        </w:behaviors>
        <w:guid w:val="{5984F18F-B376-44D7-B025-8887008D3351}"/>
      </w:docPartPr>
      <w:docPartBody>
        <w:p w:rsidR="00BE501F" w:rsidRDefault="00BE501F">
          <w:pPr>
            <w:pStyle w:val="3144AB8CF10440ACA8011ED6DD2167D2"/>
          </w:pPr>
          <w:r w:rsidRPr="005065E6">
            <w:rPr>
              <w:rStyle w:val="a3"/>
              <w:rFonts w:hint="eastAsia"/>
            </w:rPr>
            <w:t>ここをクリックまたはタップしてテキストを入力してください。</w:t>
          </w:r>
        </w:p>
      </w:docPartBody>
    </w:docPart>
    <w:docPart>
      <w:docPartPr>
        <w:name w:val="DefaultPlaceholder_-1854013440"/>
        <w:category>
          <w:name w:val="全般"/>
          <w:gallery w:val="placeholder"/>
        </w:category>
        <w:types>
          <w:type w:val="bbPlcHdr"/>
        </w:types>
        <w:behaviors>
          <w:behavior w:val="content"/>
        </w:behaviors>
        <w:guid w:val="{645BF880-655F-4B92-84D2-92F978C7BE68}"/>
      </w:docPartPr>
      <w:docPartBody>
        <w:p w:rsidR="004C4359" w:rsidRDefault="00F71C7F">
          <w:r w:rsidRPr="0075166A">
            <w:rPr>
              <w:rStyle w:val="a3"/>
              <w:rFonts w:hint="eastAsia"/>
            </w:rPr>
            <w:t>ここをクリックまたはタップしてテキストを入力してください。</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84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501F"/>
    <w:rsid w:val="000D0F6E"/>
    <w:rsid w:val="00116435"/>
    <w:rsid w:val="001A15CB"/>
    <w:rsid w:val="002B1647"/>
    <w:rsid w:val="00312C5D"/>
    <w:rsid w:val="00467018"/>
    <w:rsid w:val="004906CA"/>
    <w:rsid w:val="004C4359"/>
    <w:rsid w:val="0083647A"/>
    <w:rsid w:val="00B642AA"/>
    <w:rsid w:val="00BA3FEE"/>
    <w:rsid w:val="00BE501F"/>
    <w:rsid w:val="00F71C7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F71C7F"/>
    <w:rPr>
      <w:color w:val="808080"/>
    </w:rPr>
  </w:style>
  <w:style w:type="paragraph" w:customStyle="1" w:styleId="50ABBCB97A2D42FC862DD6A5FDC5263F">
    <w:name w:val="50ABBCB97A2D42FC862DD6A5FDC5263F"/>
    <w:pPr>
      <w:widowControl w:val="0"/>
    </w:pPr>
  </w:style>
  <w:style w:type="paragraph" w:customStyle="1" w:styleId="07A16D1799B5464495E8712E05906441">
    <w:name w:val="07A16D1799B5464495E8712E05906441"/>
    <w:pPr>
      <w:widowControl w:val="0"/>
    </w:pPr>
  </w:style>
  <w:style w:type="paragraph" w:customStyle="1" w:styleId="C5DC0F1E053244CBAA242BAD8E5F33B2">
    <w:name w:val="C5DC0F1E053244CBAA242BAD8E5F33B2"/>
    <w:pPr>
      <w:widowControl w:val="0"/>
    </w:pPr>
  </w:style>
  <w:style w:type="paragraph" w:customStyle="1" w:styleId="A4C81DDE8F584B25936F8838338518D6">
    <w:name w:val="A4C81DDE8F584B25936F8838338518D6"/>
    <w:pPr>
      <w:widowControl w:val="0"/>
    </w:pPr>
  </w:style>
  <w:style w:type="paragraph" w:customStyle="1" w:styleId="23FA5C93BD9F4FDF8DA79083D528D2CC">
    <w:name w:val="23FA5C93BD9F4FDF8DA79083D528D2CC"/>
    <w:pPr>
      <w:widowControl w:val="0"/>
    </w:pPr>
  </w:style>
  <w:style w:type="paragraph" w:customStyle="1" w:styleId="43E504FD641E4FBE8217FF3BB560B0C8">
    <w:name w:val="43E504FD641E4FBE8217FF3BB560B0C8"/>
    <w:pPr>
      <w:widowControl w:val="0"/>
    </w:pPr>
  </w:style>
  <w:style w:type="paragraph" w:customStyle="1" w:styleId="0CF62842E96F449593A0159F60A47E83">
    <w:name w:val="0CF62842E96F449593A0159F60A47E83"/>
    <w:pPr>
      <w:widowControl w:val="0"/>
    </w:pPr>
  </w:style>
  <w:style w:type="paragraph" w:customStyle="1" w:styleId="3144AB8CF10440ACA8011ED6DD2167D2">
    <w:name w:val="3144AB8CF10440ACA8011ED6DD2167D2"/>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D8F5BE8-0BC8-475E-8C85-CD9A3B387AB5}">
  <we:reference id="wa104382081" version="1.55.1.0" store="ja-JP" storeType="OMEX"/>
  <we:alternateReferences>
    <we:reference id="wa104382081" version="1.55.1.0" store="ja-JP" storeType="OMEX"/>
  </we:alternateReferences>
  <we:properties>
    <we:property name="MENDELEY_CITATIONS" value="[{&quot;citationID&quot;:&quot;MENDELEY_CITATION_52432d23-53a0-4975-8cf1-112652b1b196&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&quot;,&quot;citationItems&quot;:[{&quot;id&quot;:&quot;0d706d90-348f-39c6-b990-8048a579fbbf&quot;,&quot;itemData&quot;:{&quot;type&quot;:&quot;article-journal&quot;,&quot;id&quot;:&quot;0d706d90-348f-39c6-b990-8048a579fbbf&quot;,&quot;title&quot;:&quot;Recent advances in metal sulfides: From controlled fabrication to electrocatalytic, photocatalytic and photoelectrochemical water splitting and beyond&quot;,&quot;author&quot;:[{&quot;family&quot;:&quot;Chandrasekaran&quot;,&quot;given&quot;:&quot;Sundaram&quot;,&quot;parse-names&quot;:false,&quot;dropping-particle&quot;:&quot;&quot;,&quot;non-dropping-particle&quot;:&quot;&quot;},{&quot;family&quot;:&quot;Yao&quot;,&quot;given&quot;:&quot;Lei&quot;,&quot;parse-names&quot;:false,&quot;dropping-particle&quot;:&quot;&quot;,&quot;non-dropping-particle&quot;:&quot;&quot;},{&quot;family&quot;:&quot;Deng&quot;,&quot;given&quot;:&quot;Libo&quot;,&quot;parse-names&quot;:false,&quot;dropping-particle&quot;:&quot;&quot;,&quot;non-dropping-particle&quot;:&quot;&quot;},{&quot;family&quot;:&quot;Bowen&quot;,&quot;given&quot;:&quot;Chris&quot;,&quot;parse-names&quot;:false,&quot;dropping-particle&quot;:&quot;&quot;,&quot;non-dropping-particle&quot;:&quot;&quot;},{&quot;family&quot;:&quot;Zhang&quot;,&quot;given&quot;:&quot;Yan&quot;,&quot;parse-names&quot;:false,&quot;dropping-particle&quot;:&quot;&quot;,&quot;non-dropping-particle&quot;:&quot;&quot;},{&quot;family&quot;:&quot;Chen&quot;,&quot;given&quot;:&quot;Sanming&quot;,&quot;parse-names&quot;:false,&quot;dropping-particle&quot;:&quot;&quot;,&quot;non-dropping-particle&quot;:&quot;&quot;},{&quot;family&quot;:&quot;Lin&quot;,&quot;given&quot;:&quot;Zhiqun&quot;,&quot;parse-names&quot;:false,&quot;dropping-particle&quot;:&quot;&quot;,&quot;non-dropping-particle&quot;:&quot;&quot;},{&quot;family&quot;:&quot;Peng&quot;,&quot;given&quot;:&quot;Feng&quot;,&quot;parse-names&quot;:false,&quot;dropping-particle&quot;:&quot;&quot;,&quot;non-dropping-particle&quot;:&quot;&quot;},{&quot;family&quot;:&quot;Zhang&quot;,&quot;given&quot;:&quot;Peixin&quot;,&quot;parse-names&quot;:false,&quot;dropping-particle&quot;:&quot;&quot;,&quot;non-dropping-particle&quot;:&quot;&quot;}],&quot;container-title&quot;:&quot;Chemical Society Reviews&quot;,&quot;container-title-short&quot;:&quot;Chem Soc Rev&quot;,&quot;accessed&quot;:{&quot;date-parts&quot;:[[2025,5,19]]},&quot;DOI&quot;:&quot;10.1039/C8CS00664D&quot;,&quot;ISSN&quot;:&quot;14604744&quot;,&quot;PMID&quot;:&quot;31206105&quot;,&quot;issued&quot;:{&quot;date-parts&quot;:[[2019,8,7]]},&quot;page&quot;:&quot;4178-4280&quot;,&quot;abstract&quot;:&quot;In recent years, nanocrystals of metal sulfide materials have attracted scientific research interest for renewable energy applications due to the abundant choice of materials with easily tunable electronic, optical, physical and chemical properties. Metal sulfides are semiconducting compounds where sulfur is an anion associated with a metal cation; and the metal ions may be in mono-, bi- or multi-form. The diverse range of available metal sulfide materials offers a unique platform to construct a large number of potential materials that demonstrate exotic chemical, physical and electronic phenomena and novel functional properties and applications. To fully exploit the potential of these fascinating materials, scalable methods for the preparation of low-cost metal sulfides, heterostructures, and hybrids of high quality must be developed. This comprehensive review indicates approaches for the controlled fabrication of metal sulfides and subsequently delivers an overview of recent progress in tuning the chemical, physical, optical and nano- and micro-structural properties of metal sulfide nanocrystals using a range of material fabrication methods. For hydrogen energy production, three major approaches are discussed in detail: electrocatalytic hydrogen generation, powder photocatalytic hydrogen generation and photoelectrochemical water splitting. A variety of strategies such as structural tuning, composition control, doping, hybrid structures, heterostructures, defect control, temperature effects and porosity effects on metal sulfide nanocrystals are discussed and how they are exploited to enhance performance and develop future energy materials. From this literature survey, energy conversion currently relies on a limited range of metal sulfides and their composites, and several metal sulfides are immature in terms of their dissolution, photocorrosion and long-term durability in electrolytes during water splitting. Future research directions for innovative metal sulfides should be closely allied to energy and environmental issues, along with their advanced characterization, and developing new classes of metal sulfide materials with well-defined fabrication methods.&quot;,&quot;publisher&quot;:&quot;Royal Society of Chemistry&quot;,&quot;issue&quot;:&quot;15&quot;,&quot;volume&quot;:&quot;48&quot;},&quot;isTemporary&quot;:false},{&quot;id&quot;:&quot;991132d2-98d4-37d1-8516-d09ffc35d7ca&quot;,&quot;itemData&quot;:{&quot;type&quot;:&quot;article-journal&quot;,&quot;id&quot;:&quot;991132d2-98d4-37d1-8516-d09ffc35d7ca&quot;,&quot;title&quot;:&quot;Review on Tin (II) Sulfide (SnS) Material: Synthesis, Properties, and Applications&quot;,&quot;author&quot;:[{&quot;family&quot;:&quot;Koteeswara Reddy&quot;,&quot;given&quot;:&quot;N.&quot;,&quot;parse-names&quot;:false,&quot;dropping-particle&quot;:&quot;&quot;,&quot;non-dropping-particle&quot;:&quot;&quot;},{&quot;family&quot;:&quot;Devika&quot;,&quot;given&quot;:&quot;M.&quot;,&quot;parse-names&quot;:false,&quot;dropping-particle&quot;:&quot;&quot;,&quot;non-dropping-particle&quot;:&quot;&quot;},{&quot;family&quot;:&quot;Gopal&quot;,&quot;given&quot;:&quot;E. S.R.&quot;,&quot;parse-names&quot;:false,&quot;dropping-particle&quot;:&quot;&quot;,&quot;non-dropping-particle&quot;:&quot;&quot;}],&quot;container-title&quot;:&quot;Critical Reviews in Solid State and Materials Sciences&quot;,&quot;accessed&quot;:{&quot;date-parts&quot;:[[2025,5,19]]},&quot;DOI&quot;:&quot;10.1080/10408436.2015.1053601;REQUESTEDJOURNAL:JOURNAL:BSMS20;JOURNAL:JOURNAL:BSMS19;WGROUP:STRING:PUBLICATION&quot;,&quot;ISSN&quot;:&quot;15476561&quot;,&quot;URL&quot;:&quot;https://www.tandfonline.com/doi/abs/10.1080/10408436.2015.1053601&quot;,&quot;issued&quot;:{&quot;date-parts&quot;:[[2015,11,2]]},&quot;page&quot;:&quot;359-398&quot;,&quot;abstract&quot;:&quot;Tin (II) sulphide (SnS), a direct band gap semiconductor compound, has recently received great attention due to its unique properties. Because of low cost, absence of toxicity, and good abundance in nature, it is becoming a candidate for future multifunctional devices particularly for light conversion applications. Although the current efficiencies are low, the cost-per-Watt is becoming competitive. At room temperature, SnS exhibits stable low-symmetric, double-layered orthorhombic crystal structure, having a = 0.4329, b = 1.1192, and c = 0.3984 nm as lattice parameters. These layer-structured materials are of interest in various device applications due to the arrangement of structural lattice with cations and anions. The layers of cations are separated only by van der Waals forces that provide intrinsically chemically inert surface without dangling bonds and surface density of states. As a result, there is no Fermi level pinning at the surface of the semiconductor. This fact leads to considerably high chemical and environmental stability. Further, the electrical and optical properties of SnS can be easily tailored by modifying the growth conditions or doping with suitable dopants without disturbing its crystal structure.In the last few decades, SnS has been synthesized and studied in the form of single-crystals and thin-films. Most of the SnS single-crystals have been synthesized by Bridgeman technique, whereas thin films have been developed using different physical as well as chemical deposition techniques. The synthesis or development of SnS structures in different forms including single-crystals and thin films, and their unique properties are reviewed here. The observed physical and chemical properties of SnS emphasize that this material could has novel applications in optoelectronics including solar cell devices, sensors, batteries, and also in biomedical sciences. These aspects are also discussed. © 2015&quot;,&quot;publisher&quot;:&quot;Taylor and Francis Inc.&quot;,&quot;issue&quot;:&quot;6&quot;,&quot;volume&quot;:&quot;40&quot;,&quot;container-title-short&quot;:&quot;&quot;},&quot;isTemporary&quot;:false},{&quot;id&quot;:&quot;3b501e1a-e200-359d-88e1-6a059a461e1e&quot;,&quot;itemData&quot;:{&quot;type&quot;:&quot;article-journal&quot;,&quot;id&quot;:&quot;3b501e1a-e200-359d-88e1-6a059a461e1e&quot;,&quot;title&quot;:&quot;Review on the advancement of SnS2 in photocatalysis&quot;,&quot;author&quot;:[{&quot;family&quot;:&quot;Guo&quot;,&quot;given&quot;:&quot;Xiaowen&quot;,&quot;parse-names&quot;:false,&quot;dropping-particle&quot;:&quot;&quot;,&quot;non-dropping-particle&quot;:&quot;&quot;},{&quot;family&quot;:&quot;Zhang&quot;,&quot;given&quot;:&quot;Fen&quot;,&quot;parse-names&quot;:false,&quot;dropping-particle&quot;:&quot;&quot;,&quot;non-dropping-particle&quot;:&quot;&quot;},{&quot;family&quot;:&quot;Zhang&quot;,&quot;given&quot;:&quot;Yongcai&quot;,&quot;parse-names&quot;:false,&quot;dropping-particle&quot;:&quot;&quot;,&quot;non-dropping-particle&quot;:&quot;&quot;},{&quot;family&quot;:&quot;Hu&quot;,&quot;given&quot;:&quot;Junhua&quot;,&quot;parse-names&quot;:false,&quot;dropping-particle&quot;:&quot;&quot;,&quot;non-dropping-particle&quot;:&quot;&quot;}],&quot;container-title&quot;:&quot;Journal of Materials Chemistry A&quot;,&quot;container-title-short&quot;:&quot;J Mater Chem A Mater&quot;,&quot;accessed&quot;:{&quot;date-parts&quot;:[[2025,5,19]]},&quot;DOI&quot;:&quot;10.1039/D2TA09741A&quot;,&quot;ISSN&quot;:&quot;2050-7496&quot;,&quot;URL&quot;:&quot;https://pubs.rsc.org/en/content/articlehtml/2023/ta/d2ta09741a&quot;,&quot;issued&quot;:{&quot;date-parts&quot;:[[2023,4,4]]},&quot;page&quot;:&quot;7331-7343&quot;,&quot;abstract&quot;:&quot;SnS2 is a CdI2-type layered non-noble metal sulfide semiconductor. SnS2 has the characteristics of suitable band gap, good photochemical stability, excellent photoelectrical activity and high carrier mobility, which enable its photoelectric and photocatalytic application prospects. In this study, the progress of SnS2 application in photocatalysis is reviewed. The properties of SnS2 materials in various photocatalytic applications and related mechanisms are introduced. The main activity improvement methods of SnS2 photocatalysts and possible development directions in the future are discussed and researched.&quot;,&quot;publisher&quot;:&quot;The Royal Society of Chemistry&quot;,&quot;issue&quot;:&quot;14&quot;,&quot;volume&quot;:&quot;11&quot;},&quot;isTemporary&quot;:false}]},{&quot;citationID&quot;:&quot;MENDELEY_CITATION_f7fd2fc7-df14-415b-8db8-cef8b0d0a89a&quot;,&quot;properties&quot;:{&quot;noteIndex&quot;:0},&quot;isEdited&quot;:false,&quot;manualOverride&quot;:{&quot;isManuallyOverridden&quot;:false,&quot;citeprocText&quot;:&quot;&lt;sup&gt;4),5)&lt;/sup&gt;&quot;,&quot;manualOverrideText&quot;:&quot;&quot;},&quot;citationTag&quot;:&quot;MENDELEY_CITATION_v3_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&quot;,&quot;citationItems&quot;:[{&quot;id&quot;:&quot;5daf8fd0-7e3d-30b2-90b7-626ad2c5237a&quot;,&quot;itemData&quot;:{&quot;type&quot;:&quot;article-journal&quot;,&quot;id&quot;:&quot;5daf8fd0-7e3d-30b2-90b7-626ad2c5237a&quot;,&quot;title&quot;:&quot;Characterization of vacuum-evaporated tin sulfide film for solar cell materials&quot;,&quot;author&quot;:[{&quot;family&quot;:&quot;Noguchi&quot;,&quot;given&quot;:&quot;Hidenori&quot;,&quot;parse-names&quot;:false,&quot;dropping-particle&quot;:&quot;&quot;,&quot;non-dropping-particle&quot;:&quot;&quot;},{&quot;family&quot;:&quot;Setiyadi&quot;,&quot;given&quot;:&quot;Agus&quot;,&quot;parse-names&quot;:false,&quot;dropping-particle&quot;:&quot;&quot;,&quot;non-dropping-particle&quot;:&quot;&quot;},{&quot;family&quot;:&quot;Tanamura&quot;,&quot;given&quot;:&quot;Hiromasa&quot;,&quot;parse-names&quot;:false,&quot;dropping-particle&quot;:&quot;&quot;,&quot;non-dropping-particle&quot;:&quot;&quot;},{&quot;family&quot;:&quot;Nagatomo&quot;,&quot;given&quot;:&quot;Takao&quot;,&quot;parse-names&quot;:false,&quot;dropping-particle&quot;:&quot;&quot;,&quot;non-dropping-particle&quot;:&quot;&quot;},{&quot;family&quot;:&quot;Omoto&quot;,&quot;given&quot;:&quot;Osamu&quot;,&quot;parse-names&quot;:false,&quot;dropping-particle&quot;:&quot;&quot;,&quot;non-dropping-particle&quot;:&quot;&quot;}],&quot;container-title&quot;:&quot;Solar Energy Materials and Solar Cells&quot;,&quot;accessed&quot;:{&quot;date-parts&quot;:[[2025,5,19]]},&quot;DOI&quot;:&quot;10.1016/0927-0248(94)90158-9&quot;,&quot;ISSN&quot;:&quot;0927-0248&quot;,&quot;URL&quot;:&quot;https://www.sciencedirect.com/science/article/pii/0927024894901589&quot;,&quot;issued&quot;:{&quot;date-parts&quot;:[[1994,9,11]]},&quot;page&quot;:&quot;325-331&quot;,&quot;abstract&quot;:&quot;Tin sulfide (SnS) films were prepared by vacuum evaporation. As-grown SnS films showed p-type conduction with a resistivity of 13 ∼ 20 Ω cm, a carrier density of 6.3 × 1014 ∼ 1.2 × 1015 cm-3, and a Hall mobility of 400 ∼ 500 cm2/Vs. The absorption coefficients of the films were an order of 104 cm-1 at the fundamental absorption edge. The n-CdS/p-SnS heterojunctions were made by depositing n-CdS, p-SnS and Ag ohmic electrode on the transparent electrode (indium-tin oxide, ITO) in the order ITO/n-CdS/p-SnS/Ag structure. The photovoltaic properties of a short-circuit current of 7 mA/cm2, an open-circuit voltage of 0.12 V, a fill factor of 0.35, and a conversion efficiency of 0.29% were obtained under the illumination of 100 mW/cm2. © 1994.&quot;,&quot;publisher&quot;:&quot;North-Holland&quot;,&quot;issue&quot;:&quot;C&quot;,&quot;volume&quot;:&quot;35&quot;,&quot;container-title-short&quot;:&quot;&quot;},&quot;isTemporary&quot;:false},{&quot;id&quot;:&quot;7b27ecf5-fa89-39fd-99b1-ee214e9533c5&quot;,&quot;itemData&quot;:{&quot;type&quot;:&quot;article-journal&quot;,&quot;id&quot;:&quot;7b27ecf5-fa89-39fd-99b1-ee214e9533c5&quot;,&quot;title&quot;:&quot;Thermally evaporated thin films of SnS for application in solar cell devices&quot;,&quot;author&quot;:[{&quot;family&quot;:&quot;Miles&quot;,&quot;given&quot;:&quot;Robert W.&quot;,&quot;parse-names&quot;:false,&quot;dropping-particle&quot;:&quot;&quot;,&quot;non-dropping-particle&quot;:&quot;&quot;},{&quot;family&quot;:&quot;Ogah&quot;,&quot;given&quot;:&quot;Ogah E.&quot;,&quot;parse-names&quot;:false,&quot;dropping-particle&quot;:&quot;&quot;,&quot;non-dropping-particle&quot;:&quot;&quot;},{&quot;family&quot;:&quot;Zoppi&quot;,&quot;given&quot;:&quot;Guillaume&quot;,&quot;parse-names&quot;:false,&quot;dropping-particle&quot;:&quot;&quot;,&quot;non-dropping-particle&quot;:&quot;&quot;},{&quot;family&quot;:&quot;Forbes&quot;,&quot;given&quot;:&quot;Ian&quot;,&quot;parse-names&quot;:false,&quot;dropping-particle&quot;:&quot;&quot;,&quot;non-dropping-particle&quot;:&quot;&quot;}],&quot;container-title&quot;:&quot;Thin Solid Films&quot;,&quot;container-title-short&quot;:&quot;Thin Solid Films&quot;,&quot;accessed&quot;:{&quot;date-parts&quot;:[[2025,5,19]]},&quot;DOI&quot;:&quot;10.1016/J.TSF.2009.03.003&quot;,&quot;ISSN&quot;:&quot;00406090&quot;,&quot;issued&quot;:{&quot;date-parts&quot;:[[2009,7,1]]},&quot;page&quot;:&quot;4702-4705&quot;,&quot;abstract&quot;:&quot;SnS (tin sulphide) is of interest for use as an absorber layer and the wider energy bandgap phases e.g. SnS2, Sn2S3 and Sn/S/O alloys of interest as Cd-free buffer layers for use in thin film solar cells. In this work thin films of tin sulphide have been thermally evaporated onto glass and SnO2:coated glass substrates with the aim of optimising the properties of the material for use in photovoltaic solar cell device structures. In particular the effects of source temperature, substrate temperature, deposition rate and film thickness on the chemical and physical properties of the layers were investigated. Energy dispersive X-ray analysis was used to determine the film composition, X-ray diffraction to determine the phases present and structure of each phase, transmittance and reflectance versus wavelength measurements to determine the energy bandgap and scanning electron microscopy to observe the surface topology and topography and the properties correlated to the deposition parameters. Using the optimised conditions it is possible to produce thin films of tin sulphide that are pinhole free, conformal to the substrate and that consist of densely packed columnar grains. The composition, phases present and the optical properties of the layers deposited were found to be highly sensitive to the deposition conditions. Energy bandgaps in the range 1.55 eV-1.7 eV were obtained for a film thickness of 0.8 μm, and increasing the film thickness to &gt; 1 μm resulted in a reduction of the energy bandgap to less than 1.55 eV. The applicability of using these films in photovoltaic solar cell device structures is also discussed. © 2009 Elsevier B.V. All rights reserved.&quot;,&quot;issue&quot;:&quot;17&quot;,&quot;volume&quot;:&quot;517&quot;},&quot;isTemporary&quot;:false}]},{&quot;citationID&quot;:&quot;MENDELEY_CITATION_26f8be00-49b9-4123-a2f6-b0cafd231c17&quot;,&quot;properties&quot;:{&quot;noteIndex&quot;:0},&quot;isEdited&quot;:false,&quot;manualOverride&quot;:{&quot;isManuallyOverridden&quot;:false,&quot;citeprocText&quot;:&quot;&lt;sup&gt;6)&lt;/sup&gt;&quot;,&quot;manualOverrideText&quot;:&quot;&quot;},&quot;citationTag&quot;:&quot;MENDELEY_CITATION_v3_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&quot;,&quot;citationItems&quot;:[{&quot;id&quot;:&quot;c43425b8-252e-30b7-ba5f-b14b5f307391&quot;,&quot;itemData&quot;:{&quot;type&quot;:&quot;article-journal&quot;,&quot;id&quot;:&quot;c43425b8-252e-30b7-ba5f-b14b5f307391&quot;,&quot;title&quot;:&quot;Thermoelectric properties of SnS with na-doping&quot;,&quot;author&quot;:[{&quot;family&quot;:&quot;Zhou&quot;,&quot;given&quot;:&quot;Binqiang&quot;,&quot;parse-names&quot;:false,&quot;dropping-particle&quot;:&quot;&quot;,&quot;non-dropping-particle&quot;:&quot;&quot;},{&quot;family&quot;:&quot;Li&quot;,&quot;given&quot;:&quot;Shuai&quot;,&quot;parse-names&quot;:false,&quot;dropping-particle&quot;:&quot;&quot;,&quot;non-dropping-particle&quot;:&quot;&quot;},{&quot;family&quot;:&quot;Li&quot;,&quot;given&quot;:&quot;Wen&quot;,&quot;parse-names&quot;:false,&quot;dropping-particle&quot;:&quot;&quot;,&quot;non-dropping-particle&quot;:&quot;&quot;},{&quot;family&quot;:&quot;Li&quot;,&quot;given&quot;:&quot;Juan&quot;,&quot;parse-names&quot;:false,&quot;dropping-particle&quot;:&quot;&quot;,&quot;non-dropping-particle&quot;:&quot;&quot;},{&quot;family&quot;:&quot;Zhang&quot;,&quot;given&quot;:&quot;Xinyue&quot;,&quot;parse-names&quot;:false,&quot;dropping-particle&quot;:&quot;&quot;,&quot;non-dropping-particle&quot;:&quot;&quot;},{&quot;family&quot;:&quot;Lin&quot;,&quot;given&quot;:&quot;Siqi&quot;,&quot;parse-names&quot;:false,&quot;dropping-particle&quot;:&quot;&quot;,&quot;non-dropping-particle&quot;:&quot;&quot;},{&quot;family&quot;:&quot;Chen&quot;,&quot;given&quot;:&quot;Zhiwei&quot;,&quot;parse-names&quot;:false,&quot;dropping-particle&quot;:&quot;&quot;,&quot;non-dropping-particle&quot;:&quot;&quot;},{&quot;family&quot;:&quot;Pei&quot;,&quot;given&quot;:&quot;Yanzhong&quot;,&quot;parse-names&quot;:false,&quot;dropping-particle&quot;:&quot;&quot;,&quot;non-dropping-particle&quot;:&quot;&quot;}],&quot;container-title&quot;:&quot;ACS Applied Materials and Interfaces&quot;,&quot;container-title-short&quot;:&quot;ACS Appl Mater Interfaces&quot;,&quot;accessed&quot;:{&quot;date-parts&quot;:[[2025,5,19]]},&quot;DOI&quot;:&quot;10.1021/ACSAMI.7B08770&quot;,&quot;ISSN&quot;:&quot;19448252&quot;,&quot;PMID&quot;:&quot;28895395&quot;,&quot;issued&quot;:{&quot;date-parts&quot;:[[2017,10,4]]},&quot;page&quot;:&quot;34033-34041&quot;,&quot;abstract&quot;:&quot;Tin sulfide (SnS), a low-cost compound from the IV-VI semiconductors, has attracted particular attention due to its great potential for large-scale thermoelectric applications. However, pristine SnS shows a low carrier concentration, which leads to a low thermoelectric performance. In this work, sodium is utilized to substitute Sn to increase the hole concentration and consequently improve the thermoelectric power factor. The resultant Hall carrier concentration up to ∼1019 cm-3 is the highest concentration reported so far for this compound. This further leads to the highest thermoelectric figure of merit, zT of 0.65, reported so far in polycrystalline SnS. The temperature-dependent Hall mobility shows a transition of carrier-scattering source from a grain boundary potential below 400 K to acoustic phonons at higher temperatures. The electronic transport properties can be well understood by a single parabolic band (SPB) model, enabling a quantitative guidance for maximizing the thermoelectric power factor. Using the experimental lattice thermal conductivity, a maximal zT of 0.8 at 850 K is expected when the carrier concentration is further increased to ∼1 × 1020 cm-3, according to the SPB model. This work not only demonstrates SnS as a promising low-cost thermoelectric material but also details the material parameters that fundamentally determine the thermoelectric properties.&quot;,&quot;publisher&quot;:&quot;American Chemical Society&quot;,&quot;issue&quot;:&quot;39&quot;,&quot;volume&quot;:&quot;9&quot;},&quot;isTemporary&quot;:false}]},{&quot;citationID&quot;:&quot;MENDELEY_CITATION_3033f61a-5a50-44ca-a37f-24e9d7f6c2dc&quot;,&quot;properties&quot;:{&quot;noteIndex&quot;:0},&quot;isEdited&quot;:false,&quot;manualOverride&quot;:{&quot;isManuallyOverridden&quot;:false,&quot;citeprocText&quot;:&quot;&lt;sup&gt;7)&lt;/sup&gt;&quot;,&quot;manualOverrideText&quot;:&quot;&quot;},&quot;citationTag&quot;:&quot;MENDELEY_CITATION_v3_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&quot;,&quot;citationItems&quot;:[{&quot;id&quot;:&quot;e5924d59-c832-3359-9ffe-2f65baac2d8a&quot;,&quot;itemData&quot;:{&quot;type&quot;:&quot;article-journal&quot;,&quot;id&quot;:&quot;e5924d59-c832-3359-9ffe-2f65baac2d8a&quot;,&quot;title&quot;:&quot;Photoresponsive field-effect transistors based on multilayer SnS&lt;sub&gt;2&lt;/sub&gt; nanosheets&quot;,&quot;author&quot;:[{&quot;family&quot;:&quot;Wang&quot;,&quot;given&quot;:&quot;Yan&quot;,&quot;parse-names&quot;:false,&quot;dropping-particle&quot;:&quot;&quot;,&quot;non-dropping-particle&quot;:&quot;&quot;},{&quot;family&quot;:&quot;Huang&quot;,&quot;given&quot;:&quot;Le&quot;,&quot;parse-names&quot;:false,&quot;dropping-particle&quot;:&quot;&quot;,&quot;non-dropping-particle&quot;:&quot;&quot;},{&quot;family&quot;:&quot;Wei&quot;,&quot;given&quot;:&quot;Zhongming&quot;,&quot;parse-names&quot;:false,&quot;dropping-particle&quot;:&quot;&quot;,&quot;non-dropping-particle&quot;:&quot;&quot;},{&quot;family&quot;:&quot;Wang&quot;,&quot;given&quot;:&quot;Yan&quot;,&quot;parse-names&quot;:false,&quot;dropping-particle&quot;:&quot;&quot;,&quot;non-dropping-particle&quot;:&quot;&quot;},{&quot;family&quot;:&quot;Huang&quot;,&quot;given&quot;:&quot;Le&quot;,&quot;parse-names&quot;:false,&quot;dropping-particle&quot;:&quot;&quot;,&quot;non-dropping-particle&quot;:&quot;&quot;},{&quot;family&quot;:&quot;Wei&quot;,&quot;given&quot;:&quot;Zhongming&quot;,&quot;parse-names&quot;:false,&quot;dropping-particle&quot;:&quot;&quot;,&quot;non-dropping-particle&quot;:&quot;&quot;}],&quot;container-title&quot;:&quot;Journal of Semiconductors&quot;,&quot;accessed&quot;:{&quot;date-parts&quot;:[[2025,5,19]]},&quot;DOI&quot;:&quot;10.1088/1674-4926/38/3/034001&quot;,&quot;ISSN&quot;:&quot;1674-4926&quot;,&quot;URL&quot;:&quot;https://www.jos.ac.cn/en/article/doi/10.1088/1674-4926/38/3/034001&quot;,&quot;issued&quot;:{&quot;date-parts&quot;:[[2017,3,1]]},&quot;page&quot;:&quot;034001&quot;,&quot;abstract&quot;:&quot;2D SnS&lt;sub&gt;2&lt;/sub&gt; nanosheets are exfoliated by micromechanical exfoliation technique from SnS&lt;sub&gt;2&lt;/sub&gt; single crystals which are synthesized by CVT methods. Monolayer SnS&lt;sub&gt;2&lt;/sub&gt; nanosheet has been obtained and the Raman spectrum shows that A&lt;sub&gt;1g&lt;/sub&gt; mode of monolayer SnS&lt;sub&gt;2&lt;/sub&gt; shows a slight softening compared with bulk SnS&lt;sub&gt;2&lt;/sub&gt; single crystal. The field effect transistors (FETs) based on multilayer SnS&lt;sub&gt;2&lt;/sub&gt; nanosheets have been fabricated, of which the electrical and photoelectrical properties have been measured. Under dark condition, with &lt;i&gt;V&lt;/i&gt;&lt;sub&gt;sd&lt;/sub&gt; of 1 V, our SnS&lt;sub&gt;2&lt;/sub&gt; FET shows n-type behavior. The carrier mobility of the FETs reach 3.51 cm&lt;sup&gt;2&lt;/sup&gt;V&lt;sup&gt;-1&lt;/sup&gt;s&lt;sup&gt;-1&lt;/sup&gt; and the ‘ON/OFF’ ratio is about 5×10&lt;sup&gt;2&lt;/sup&gt;. The SnS&lt;sub&gt;2&lt;/sub&gt; FET is also illuminated under 532 nm laser with the power of 500 mW/cm&lt;sup&gt;2&lt;/sup&gt;. The light absorption causes an increment of carrier mobility (from 3.51 cm&lt;sup&gt;2&lt;/sup&gt;V&lt;sup&gt;-1&lt;/sup&gt;s&lt;sup&gt;-1&lt;/sup&gt; under dark condition to 3.85 cm&lt;sup&gt;2&lt;/sup&gt;V&lt;sup&gt;-1&lt;/sup&gt;s&lt;sup&gt;-1&lt;/sup&gt; under 532 nm laser illumination with the power of 500 mW/cm&lt;sup&gt;2&lt;/sup&gt;) of SnS&lt;sub&gt;2&lt;/sub&gt;. The responsivity (&lt;i&gt;R&lt;/i&gt;) and detectivity of our multilayer device under 500 mW/cm&lt;sup&gt;2&lt;/sup&gt; 532 nm is 2.08 A/W and 6×10&lt;sup&gt;6&lt;/sup&gt; J, respectively. All the above properties indicate the potential of SnS&lt;sub&gt;2&lt;/sub&gt; nanosheets to be used as FETs and phototransistors.&quot;,&quot;publisher&quot;:&quot;Journal of Semiconductors&quot;,&quot;issue&quot;:&quot;3&quot;,&quot;volume&quot;:&quot;38&quot;},&quot;isTemporary&quot;:false}]},{&quot;citationID&quot;:&quot;MENDELEY_CITATION_53ab4260-4522-492e-b7bb-93c854ba6b6a&quot;,&quot;properties&quot;:{&quot;noteIndex&quot;:0},&quot;isEdited&quot;:false,&quot;manualOverride&quot;:{&quot;isManuallyOverridden&quot;:false,&quot;citeprocText&quot;:&quot;&lt;sup&gt;8)&lt;/sup&gt;&quot;,&quot;manualOverrideText&quot;:&quot;&quot;},&quot;citationTag&quot;:&quot;MENDELEY_CITATION_v3_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&quot;,&quot;citationItems&quot;:[{&quot;id&quot;:&quot;843e524c-9718-3323-8e92-d5a4980c17bd&quot;,&quot;itemData&quot;:{&quot;type&quot;:&quot;article-journal&quot;,&quot;id&quot;:&quot;843e524c-9718-3323-8e92-d5a4980c17bd&quot;,&quot;title&quot;:&quot;Fabrication of high crystalline SnS and SnS2 thin films, and their switching device characteristics&quot;,&quot;author&quot;:[{&quot;family&quot;:&quot;Choi&quot;,&quot;given&quot;:&quot;Hyeongsu&quot;,&quot;parse-names&quot;:false,&quot;dropping-particle&quot;:&quot;&quot;,&quot;non-dropping-particle&quot;:&quot;&quot;},{&quot;family&quot;:&quot;Lee&quot;,&quot;given&quot;:&quot;Jeongsu&quot;,&quot;parse-names&quot;:false,&quot;dropping-particle&quot;:&quot;&quot;,&quot;non-dropping-particle&quot;:&quot;&quot;},{&quot;family&quot;:&quot;Shin&quot;,&quot;given&quot;:&quot;Seokyoon&quot;,&quot;parse-names&quot;:false,&quot;dropping-particle&quot;:&quot;&quot;,&quot;non-dropping-particle&quot;:&quot;&quot;},{&quot;family&quot;:&quot;Lee&quot;,&quot;given&quot;:&quot;Juhyun&quot;,&quot;parse-names&quot;:false,&quot;dropping-particle&quot;:&quot;&quot;,&quot;non-dropping-particle&quot;:&quot;&quot;},{&quot;family&quot;:&quot;Lee&quot;,&quot;given&quot;:&quot;Seungjin&quot;,&quot;parse-names&quot;:false,&quot;dropping-particle&quot;:&quot;&quot;,&quot;non-dropping-particle&quot;:&quot;&quot;},{&quot;family&quot;:&quot;Park&quot;,&quot;given&quot;:&quot;Hyunwoo&quot;,&quot;parse-names&quot;:false,&quot;dropping-particle&quot;:&quot;&quot;,&quot;non-dropping-particle&quot;:&quot;&quot;},{&quot;family&quot;:&quot;Kwon&quot;,&quot;given&quot;:&quot;Sejin&quot;,&quot;parse-names&quot;:false,&quot;dropping-particle&quot;:&quot;&quot;,&quot;non-dropping-particle&quot;:&quot;&quot;},{&quot;family&quot;:&quot;Lee&quot;,&quot;given&quot;:&quot;Namgue&quot;,&quot;parse-names&quot;:false,&quot;dropping-particle&quot;:&quot;&quot;,&quot;non-dropping-particle&quot;:&quot;&quot;},{&quot;family&quot;:&quot;Bang&quot;,&quot;given&quot;:&quot;Minwook&quot;,&quot;parse-names&quot;:false,&quot;dropping-particle&quot;:&quot;&quot;,&quot;non-dropping-particle&quot;:&quot;&quot;},{&quot;family&quot;:&quot;Lee&quot;,&quot;given&quot;:&quot;Seung Beck&quot;,&quot;parse-names&quot;:false,&quot;dropping-particle&quot;:&quot;&quot;,&quot;non-dropping-particle&quot;:&quot;&quot;},{&quot;family&quot;:&quot;Jeon&quot;,&quot;given&quot;:&quot;Hyeongtag&quot;,&quot;parse-names&quot;:false,&quot;dropping-particle&quot;:&quot;&quot;,&quot;non-dropping-particle&quot;:&quot;&quot;}],&quot;container-title&quot;:&quot;Nanotechnology&quot;,&quot;container-title-short&quot;:&quot;Nanotechnology&quot;,&quot;accessed&quot;:{&quot;date-parts&quot;:[[2025,5,19]]},&quot;DOI&quot;:&quot;10.1088/1361-6528/AAB3C1&quot;,&quot;ISSN&quot;:&quot;0957-4484&quot;,&quot;PMID&quot;:&quot;29498937&quot;,&quot;URL&quot;:&quot;https://iopscience.iop.org/article/10.1088/1361-6528/aab3c1&quot;,&quot;issued&quot;:{&quot;date-parts&quot;:[[2018,3,27]]},&quot;page&quot;:&quot;215201&quot;,&quot;abstract&quot;:&quot;Representative tin sulfide compounds, tin monosulfide (SnS) and tin disulfide (SnS2) are strong candidates for future nanoelectronic devices, based on non-toxicity, low cost, unique structures and optoelectronic properties. However, it is insufficient for synthesizing of tin sulfide thin films using vapor phase deposition method which is capable of fabricating reproducible device and securing high quality films, and their device characteristics. In this study, we obtained highly crystalline SnS thin films by atomic layer deposition and obtained highly crystalline SnS2 thin films by phase transition of the SnS thin films. The SnS thin film was transformed into SnS2 thin film by annealing at 450 C for 1 h in H2S atmosphere. This phase transition was confirmed by x-ray diffractometer and x-ray photoelectron spectroscopy, and we studied the cause of the phase transition. We then compared the film characteristics of these two tin sulfide thin films and their switching device characteristics. SnS and SnS2 thin films had optical bandgaps of 1.35 and 2.70 eV, and absorption coefficients of about 105 and 104 cm-1 in the visible region, respectively. In addition, SnS and SnS2 thin films exhibited p-type and n-type semiconductor characteristics. In the images of high resolution-transmission electron microscopy, SnS and SnS2 directly showed a highly crystalline orthorhombic and hexagonal layered structure. The field effect transistors of SnS and SnS2 thin films exhibited on-off drain current ratios of 8.8 and 2.1 103 and mobilities of 0.21 and 0.014 cm2 V-1 s-1, respectively. This difference in switching device characteristics mainly depends on the carrier concentration because it contributes to off-state conductance and mobility. The major carrier concentrations of the SnS and SnS2 thin films were 6.0 1016 and 8.7 1013 cm-3, respectively, in this experiment.&quot;,&quot;publisher&quot;:&quot;IOP Publishing&quot;,&quot;issue&quot;:&quot;21&quot;,&quot;volume&quot;:&quot;29&quot;},&quot;isTemporary&quot;:false}]},{&quot;citationID&quot;:&quot;MENDELEY_CITATION_20de518a-0a2a-45e5-9490-6543c1a901b4&quot;,&quot;properties&quot;:{&quot;noteIndex&quot;:0},&quot;isEdited&quot;:false,&quot;manualOverride&quot;:{&quot;isManuallyOverridden&quot;:false,&quot;citeprocText&quot;:&quot;&lt;sup&gt;9),10)&lt;/sup&gt;&quot;,&quot;manualOverrideText&quot;:&quot;&quot;},&quot;citationTag&quot;:&quot;MENDELEY_CITATION_v3_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&quot;,&quot;citationItems&quot;:[{&quot;id&quot;:&quot;5ff42474-155f-34a3-b275-1c3133fed027&quot;,&quot;itemData&quot;:{&quot;type&quot;:&quot;article-journal&quot;,&quot;id&quot;:&quot;5ff42474-155f-34a3-b275-1c3133fed027&quot;,&quot;title&quot;:&quot;Metal–insulator–semiconductor field-effect transistors (MISFETs) using p-type SnS and nanometer-thick Al 2 S 3 layers&quot;,&quot;author&quot;:[{&quot;family&quot;:&quot;Mudusu&quot;,&quot;given&quot;:&quot;Devika&quot;,&quot;parse-names&quot;:false,&quot;dropping-particle&quot;:&quot;&quot;,&quot;non-dropping-particle&quot;:&quot;&quot;},{&quot;family&quot;:&quot;Nandanapalli&quot;,&quot;given&quot;:&quot;Koteeswara Reddy&quot;,&quot;parse-names&quot;:false,&quot;dropping-particle&quot;:&quot;&quot;,&quot;non-dropping-particle&quot;:&quot;&quot;},{&quot;family&quot;:&quot;Dugasani&quot;,&quot;given&quot;:&quot;Sreekantha Reddy&quot;,&quot;parse-names&quot;:false,&quot;dropping-particle&quot;:&quot;&quot;,&quot;non-dropping-particle&quot;:&quot;&quot;},{&quot;family&quot;:&quot;Karuppannan&quot;,&quot;given&quot;:&quot;Ramesh&quot;,&quot;parse-names&quot;:false,&quot;dropping-particle&quot;:&quot;&quot;,&quot;non-dropping-particle&quot;:&quot;&quot;},{&quot;family&quot;:&quot;Kothakota Ramakrishna Reddy&quot;,&quot;given&quot;:&quot;Gunasekhar&quot;,&quot;parse-names&quot;:false,&quot;dropping-particle&quot;:&quot;&quot;,&quot;non-dropping-particle&quot;:&quot;&quot;},{&quot;family&quot;:&quot;Erode Subramanian&quot;,&quot;given&quot;:&quot;Raja Gopal&quot;,&quot;parse-names&quot;:false,&quot;dropping-particle&quot;:&quot;&quot;,&quot;non-dropping-particle&quot;:&quot;&quot;},{&quot;family&quot;:&quot;Park&quot;,&quot;given&quot;:&quot;Sung Ha&quot;,&quot;parse-names&quot;:false,&quot;dropping-particle&quot;:&quot;&quot;,&quot;non-dropping-particle&quot;:&quot;&quot;}],&quot;container-title&quot;:&quot;RSC Advances&quot;,&quot;container-title-short&quot;:&quot;RSC Adv&quot;,&quot;accessed&quot;:{&quot;date-parts&quot;:[[2025,5,19]]},&quot;DOI&quot;:&quot;10.1039/C7RA00041C&quot;,&quot;ISSN&quot;:&quot;20462069&quot;,&quot;URL&quot;:&quot;https://pubs.rsc.org/en/content/articlehtml/2017/ra/c7ra00041c&quot;,&quot;issued&quot;:{&quot;date-parts&quot;:[[2017,2,13]]},&quot;page&quot;:&quot;11111-11117&quot;,&quot;abstract&quot;:&quot;Novel and cost-effective metal-insulator semiconductor field-effect transistor (MISFET) devices were fabricated using non-toxic tin mono sulfide (SnS) as the active layer sandwiched between aluminium and silver contacts with an unintentionally grown aluminium sulfide (Al2S3) interface layer. MISFET devices exhibit a high turn-on voltage of 5.13 V and excellent rectifying diode characteristics. These devices also show a high rectification factor of 1383 at a bias voltage of 6 V and series resistance of 3.4 MΩ, along with a very low leakage current of ∼10−9 A@−10 V. The overall results reveal that it could be possible to fabricate cost-effective and non-toxic MISFET devices by using SnS as an active layer for various power-electronic applications.&quot;,&quot;publisher&quot;:&quot;Royal Society of Chemistry&quot;,&quot;issue&quot;:&quot;18&quot;,&quot;volume&quot;:&quot;7&quot;},&quot;isTemporary&quot;:false},{&quot;id&quot;:&quot;ee749228-682e-34b8-b658-dfce970e6ac9&quot;,&quot;itemData&quot;:{&quot;type&quot;:&quot;article-journal&quot;,&quot;id&quot;:&quot;ee749228-682e-34b8-b658-dfce970e6ac9&quot;,&quot;title&quot;:&quot;Layer-Controlled Low-Power Tunneling Transistors Based on SnS Homojunction&quot;,&quot;author&quot;:[{&quot;family&quot;:&quot;Liang&quot;,&quot;given&quot;:&quot;Jiakun&quot;,&quot;parse-names&quot;:false,&quot;dropping-particle&quot;:&quot;&quot;,&quot;non-dropping-particle&quot;:&quot;&quot;},{&quot;family&quot;:&quot;Li&quot;,&quot;given&quot;:&quot;Hong&quot;,&quot;parse-names&quot;:false,&quot;dropping-particle&quot;:&quot;&quot;,&quot;non-dropping-particle&quot;:&quot;&quot;},{&quot;family&quot;:&quot;Liu&quot;,&quot;given&quot;:&quot;Fengbin&quot;,&quot;parse-names&quot;:false,&quot;dropping-particle&quot;:&quot;&quot;,&quot;non-dropping-particle&quot;:&quot;&quot;},{&quot;family&quot;:&quot;Lu&quot;,&quot;given&quot;:&quot;Jing&quot;,&quot;parse-names&quot;:false,&quot;dropping-particle&quot;:&quot;&quot;,&quot;non-dropping-particle&quot;:&quot;&quot;}],&quot;container-title&quot;:&quot;Advanced Theory and Simulations&quot;,&quot;container-title-short&quot;:&quot;Adv Theory Simul&quot;,&quot;accessed&quot;:{&quot;date-parts&quot;:[[2025,5,19]]},&quot;DOI&quot;:&quot;10.1002/ADTS.202000290;PAGE:STRING:ARTICLE/CHAPTER&quot;,&quot;ISSN&quot;:&quot;25130390&quot;,&quot;URL&quot;:&quot;/doi/pdf/10.1002/adts.202000290&quot;,&quot;issued&quot;:{&quot;date-parts&quot;:[[2021,5,1]]},&quot;page&quot;:&quot;2000290&quot;,&quot;abstract&quot;:&quot;Utilizing the layer-controlled bandgap of a 2D material is an effective way of improving a tunneling field-effect transistor (TFET) device's performance because of the narrowing tunneling barrier. An ab initio quantum transport method is used to study the SnS homojunction TFETs at a sub-10 nm scale through layer controlling. The optimal SnS homojunction TFET has a bilayer SnS as the source electrode, which possesses a low leakage current like the ML SnS TFET and a high on-state current like the BL SnS TFET. The low SSave_4dec (subthreshold swing over four decades of the drain currents) of ≈47–48 mV dec−1 and I60 (drain current at 60 mV dec−1) of ≈1.1–1.2 µA µm−1 implies the BL source SnS TFET, a fast low-power (LP) device. The optimal BL source SnS TFET with a gate length of Lg = 10 nm exceeds the LP device requirement of the International Technology Roadmap for Semiconductors (ITRS) (2013 version), and its negative capacitance counterparts can exceed the ITRS 2028 target for LP device at Lg = 5 nm.&quot;,&quot;publisher&quot;:&quot;John Wiley and Sons Inc&quot;,&quot;issue&quot;:&quot;5&quot;,&quot;volume&quot;:&quot;4&quot;},&quot;isTemporary&quot;:false}]},{&quot;citationID&quot;:&quot;MENDELEY_CITATION_5a230361-2631-4813-a186-90fe58770790&quot;,&quot;properties&quot;:{&quot;noteIndex&quot;:0},&quot;isEdited&quot;:false,&quot;manualOverride&quot;:{&quot;isManuallyOverridden&quot;:false,&quot;citeprocText&quot;:&quot;&lt;sup&gt;11),12)&lt;/sup&gt;&quot;,&quot;manualOverrideText&quot;:&quot;&quot;},&quot;citationTag&quot;:&quot;MENDELEY_CITATION_v3_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&quot;,&quot;citationItems&quot;:[{&quot;id&quot;:&quot;0021c828-47e4-3fce-bdf6-42b787057d62&quot;,&quot;itemData&quot;:{&quot;type&quot;:&quot;article-journal&quot;,&quot;id&quot;:&quot;0021c828-47e4-3fce-bdf6-42b787057d62&quot;,&quot;title&quot;:&quot;The preparation and the electrical and optical properties of SnS crystals&quot;,&quot;author&quot;:[{&quot;family&quot;:&quot;Albers&quot;,&quot;given&quot;:&quot;W.&quot;,&quot;parse-names&quot;:false,&quot;dropping-particle&quot;:&quot;&quot;,&quot;non-dropping-particle&quot;:&quot;&quot;},{&quot;family&quot;:&quot;Haas&quot;,&quot;given&quot;:&quot;C.&quot;,&quot;parse-names&quot;:false,&quot;dropping-particle&quot;:&quot;&quot;,&quot;non-dropping-particle&quot;:&quot;&quot;},{&quot;family&quot;:&quot;Maesen&quot;,&quot;given&quot;:&quot;F.&quot;,&quot;parse-names&quot;:false,&quot;dropping-particle&quot;:&quot;&quot;,&quot;non-dropping-particle&quot;:&quot;van der&quot;}],&quot;container-title&quot;:&quot;Journal of Physics and Chemistry of Solids&quot;,&quot;accessed&quot;:{&quot;date-parts&quot;:[[2025,5,19]]},&quot;DOI&quot;:&quot;10.1016/0022-3697(60)90253-5&quot;,&quot;ISSN&quot;:&quot;00223697&quot;,&quot;issued&quot;:{&quot;date-parts&quot;:[[1960]]},&quot;page&quot;:&quot;306-310&quot;,&quot;abstract&quot;:&quot;SnS crystals were prepared by melting the components in an evacuated quartz tube at about 900°C. The observed melting point is 880 ± 5°C. The crystals were p-type with a hole density between 1017 and 1018 cm-3 and mp = 65 cm2 V sec at room temperature. One of the crystals showed an anomalous behaviour of the Hall-coefficient with temperature similar to what was found recently in SnSe. Preliminary measurements show that the conductivity in the direction of the c-axis is about six times smaller than in the direction perpendicular to the c-axis at room temperature. Analysis of infrared transmission measurements at room temperature on cleavage plates perpendicular to the c-axis reveal the energy gap to be 1.07 ± 0.04 eV. The free carrier absorption part of the transmission curve shows a dependence of α ≈ λ2; analysis of this curve leads to an effective mass m = 0.4 m0 for the holes. © 1959.&quot;,&quot;volume&quot;:&quot;15&quot;},&quot;isTemporary&quot;:false},{&quot;id&quot;:&quot;a89195bf-754a-3048-be73-54003a669d91&quot;,&quot;itemData&quot;:{&quot;type&quot;:&quot;article-journal&quot;,&quot;id&quot;:&quot;a89195bf-754a-3048-be73-54003a669d91&quot;,&quot;title&quot;:&quot;Structural and optical properties of SnS nanoparticles and electron-beam-evaporated SnS thin films&quot;,&quot;author&quot;:[{&quot;family&quot;:&quot;Henry&quot;,&quot;given&quot;:&quot;J.&quot;,&quot;parse-names&quot;:false,&quot;dropping-particle&quot;:&quot;&quot;,&quot;non-dropping-particle&quot;:&quot;&quot;},{&quot;family&quot;:&quot;Mohanraj&quot;,&quot;given&quot;:&quot;K.&quot;,&quot;parse-names&quot;:false,&quot;dropping-particle&quot;:&quot;&quot;,&quot;non-dropping-particle&quot;:&quot;&quot;},{&quot;family&quot;:&quot;Kannan&quot;,&quot;given&quot;:&quot;S.&quot;,&quot;parse-names&quot;:false,&quot;dropping-particle&quot;:&quot;&quot;,&quot;non-dropping-particle&quot;:&quot;&quot;},{&quot;family&quot;:&quot;Barathan&quot;,&quot;given&quot;:&quot;S.&quot;,&quot;parse-names&quot;:false,&quot;dropping-particle&quot;:&quot;&quot;,&quot;non-dropping-particle&quot;:&quot;&quot;},{&quot;family&quot;:&quot;Sivakumar&quot;,&quot;given&quot;:&quot;G.&quot;,&quot;parse-names&quot;:false,&quot;dropping-particle&quot;:&quot;&quot;,&quot;non-dropping-particle&quot;:&quot;&quot;}],&quot;container-title&quot;:&quot;Journal of Experimental Nanoscience&quot;,&quot;container-title-short&quot;:&quot;J Exp Nanosci&quot;,&quot;accessed&quot;:{&quot;date-parts&quot;:[[2025,5,19]]},&quot;DOI&quot;:&quot;10.1080/17458080.2013.788226&quot;,&quot;ISSN&quot;:&quot;17458099&quot;,&quot;issued&quot;:{&quot;date-parts&quot;:[[2015,1,20]]},&quot;page&quot;:&quot;78-85&quot;,&quot;abstract&quot;:&quot;SnS nanoparticles were synthesised by the precipitation method using SnCl2.2H2O and Na2S.xH2O and the nanoparticles were characterised by X-ray diffraction (XRD) and Fourier transform infrared (FTIR) analysis. From the particles’ XRD pattern, a strong peak at 2θ = 31.5˚ was observed, which confirms the Herzenbergite orthorhombic crystal structure of SnS. The FTIR result also confirmed the SnS nanoparticles at 2354 cm−1and 615 cm−1.Second, thin SnS films were prepared on a glass substrate by the electron beam evaporation technique at room temperature and annealed at 100°C, 200°C and 300°C. The effect of the annealing temperature on structural and optical properties of the SnS films was characterised by XRD and ultraviolet–visible (UV–Vis) analysis. From the experimental studies, optical absorption of SnS films increases with respect to the annealing temperature, while the values of band gap energy (Eg)get reduced from 1.77 to 1.57 eV.&quot;,&quot;publisher&quot;:&quot;Taylor and Francis Ltd.&quot;,&quot;issue&quot;:&quot;2&quot;,&quot;volume&quot;:&quot;10&quot;},&quot;isTemporary&quot;:false}]},{&quot;citationID&quot;:&quot;MENDELEY_CITATION_c92a1e1f-87b1-43d6-be97-0ab4722ffba2&quot;,&quot;properties&quot;:{&quot;noteIndex&quot;:0},&quot;isEdited&quot;:false,&quot;manualOverride&quot;:{&quot;isManuallyOverridden&quot;:false,&quot;citeprocText&quot;:&quot;&lt;sup&gt;3),13)&lt;/sup&gt;&quot;,&quot;manualOverrideText&quot;:&quot;&quot;},&quot;citationTag&quot;:&quot;MENDELEY_CITATION_v3_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&quot;,&quot;citationItems&quot;:[{&quot;id&quot;:&quot;26d0d586-6846-3194-9357-d6439ba63f77&quot;,&quot;itemData&quot;:{&quot;type&quot;:&quot;article-journal&quot;,&quot;id&quot;:&quot;26d0d586-6846-3194-9357-d6439ba63f77&quot;,&quot;title&quot;:&quot;Structural and electrical properties of SnS2 thin films&quot;,&quot;author&quot;:[{&quot;family&quot;:&quot;Voznyi&quot;,&quot;given&quot;:&quot;A.&quot;,&quot;parse-names&quot;:false,&quot;dropping-particle&quot;:&quot;&quot;,&quot;non-dropping-particle&quot;:&quot;&quot;},{&quot;family&quot;:&quot;Kosyak&quot;,&quot;given&quot;:&quot;V.&quot;,&quot;parse-names&quot;:false,&quot;dropping-particle&quot;:&quot;&quot;,&quot;non-dropping-particle&quot;:&quot;&quot;},{&quot;family&quot;:&quot;Opanasyuk&quot;,&quot;given&quot;:&quot;A.&quot;,&quot;parse-names&quot;:false,&quot;dropping-particle&quot;:&quot;&quot;,&quot;non-dropping-particle&quot;:&quot;&quot;},{&quot;family&quot;:&quot;Tirkusova&quot;,&quot;given&quot;:&quot;N.&quot;,&quot;parse-names&quot;:false,&quot;dropping-particle&quot;:&quot;&quot;,&quot;non-dropping-particle&quot;:&quot;&quot;},{&quot;family&quot;:&quot;Grase&quot;,&quot;given&quot;:&quot;L.&quot;,&quot;parse-names&quot;:false,&quot;dropping-particle&quot;:&quot;&quot;,&quot;non-dropping-particle&quot;:&quot;&quot;},{&quot;family&quot;:&quot;Medvids&quot;,&quot;given&quot;:&quot;A.&quot;,&quot;parse-names&quot;:false,&quot;dropping-particle&quot;:&quot;&quot;,&quot;non-dropping-particle&quot;:&quot;&quot;},{&quot;family&quot;:&quot;Mezinskis&quot;,&quot;given&quot;:&quot;G.&quot;,&quot;parse-names&quot;:false,&quot;dropping-particle&quot;:&quot;&quot;,&quot;non-dropping-particle&quot;:&quot;&quot;}],&quot;container-title&quot;:&quot;Materials Chemistry and Physics&quot;,&quot;container-title-short&quot;:&quot;Mater Chem Phys&quot;,&quot;accessed&quot;:{&quot;date-parts&quot;:[[2025,5,19]]},&quot;DOI&quot;:&quot;10.1016/J.MATCHEMPHYS.2016.01.036&quot;,&quot;ISSN&quot;:&quot;0254-0584&quot;,&quot;URL&quot;:&quot;https://www.sciencedirect.com/science/article/pii/S0254058416300360&quot;,&quot;issued&quot;:{&quot;date-parts&quot;:[[2016,4,15]]},&quot;page&quot;:&quot;52-61&quot;,&quot;abstract&quot;:&quot;The effect of substrate temperature on the structural and electrical properties, phase composition, and surface morphology of tin disulfide thin (SnS2) films obtained by the close-spaced vacuum sublimation (CSS) method was studied. Scanning electrical microscope (SEM) images of the samples showed that all of the films were polycrystalline with an average grain size of 0.7-1.2 μm. The average thickness of the thin films was 1 μm. Energy dispersive spectroscopy (EDS) analysis showed that all layers had close to stoichiometric atomic composition. Namely, the concentrations of tin and sulfur were 35 and 65% respectively. X-ray diffraction (XRD) study indicated that the samples obtained at 473-723 K mostly contained hexagonal phase SnS2 with high texture along the (002) crystallographic plane. The values of the lattice constants (a and c) of SnS2 thin films increase monotonically with substrate temperature from 0.3637 to 0.3647 nm and from 0.5703 to 0.5743 nm, respectively. Investigation of the SnS2 films by Raman spectroscopy confirmed the results of XRD studies, namely that the layers have single-phase hexagonal structure of 2H polytype. Studies of the electrical properties of SnS2 thin films showed that the conductivity of the films changed from 1.8 × 10-4 to 10-7 (Om.cm)-1. Analysis of the I-V characteristics in the space-charge limited current (SCLC) mode made it possible to define (Et1 = (0.52-0.55), Et2 = (0.46-0.49), Et3 = (0.43-0.45), and Et4 = (0.35-0.39) eV), the localized states energy depths in the band gap of the SnS2 thin films. The concentration of these localized states exceeds 1.31 × 1014 cm-3. Also, from the measurements of temperature dependent conductivity, several localized states with activation energies of 0.25 and 0.26 eV states were determined.&quot;,&quot;publisher&quot;:&quot;Elsevier&quot;,&quot;volume&quot;:&quot;173&quot;},&quot;isTemporary&quot;:false},{&quot;id&quot;:&quot;3b501e1a-e200-359d-88e1-6a059a461e1e&quot;,&quot;itemData&quot;:{&quot;type&quot;:&quot;article-journal&quot;,&quot;id&quot;:&quot;3b501e1a-e200-359d-88e1-6a059a461e1e&quot;,&quot;title&quot;:&quot;Review on the advancement of SnS2 in photocatalysis&quot;,&quot;author&quot;:[{&quot;family&quot;:&quot;Guo&quot;,&quot;given&quot;:&quot;Xiaowen&quot;,&quot;parse-names&quot;:false,&quot;dropping-particle&quot;:&quot;&quot;,&quot;non-dropping-particle&quot;:&quot;&quot;},{&quot;family&quot;:&quot;Zhang&quot;,&quot;given&quot;:&quot;Fen&quot;,&quot;parse-names&quot;:false,&quot;dropping-particle&quot;:&quot;&quot;,&quot;non-dropping-particle&quot;:&quot;&quot;},{&quot;family&quot;:&quot;Zhang&quot;,&quot;given&quot;:&quot;Yongcai&quot;,&quot;parse-names&quot;:false,&quot;dropping-particle&quot;:&quot;&quot;,&quot;non-dropping-particle&quot;:&quot;&quot;},{&quot;family&quot;:&quot;Hu&quot;,&quot;given&quot;:&quot;Junhua&quot;,&quot;parse-names&quot;:false,&quot;dropping-particle&quot;:&quot;&quot;,&quot;non-dropping-particle&quot;:&quot;&quot;}],&quot;container-title&quot;:&quot;Journal of Materials Chemistry A&quot;,&quot;container-title-short&quot;:&quot;J Mater Chem A Mater&quot;,&quot;accessed&quot;:{&quot;date-parts&quot;:[[2025,5,19]]},&quot;DOI&quot;:&quot;10.1039/D2TA09741A&quot;,&quot;ISSN&quot;:&quot;2050-7496&quot;,&quot;URL&quot;:&quot;https://pubs.rsc.org/en/content/articlehtml/2023/ta/d2ta09741a&quot;,&quot;issued&quot;:{&quot;date-parts&quot;:[[2023,4,4]]},&quot;page&quot;:&quot;7331-7343&quot;,&quot;abstract&quot;:&quot;SnS2 is a CdI2-type layered non-noble metal sulfide semiconductor. SnS2 has the characteristics of suitable band gap, good photochemical stability, excellent photoelectrical activity and high carrier mobility, which enable its photoelectric and photocatalytic application prospects. In this study, the progress of SnS2 application in photocatalysis is reviewed. The properties of SnS2 materials in various photocatalytic applications and related mechanisms are introduced. The main activity improvement methods of SnS2 photocatalysts and possible development directions in the future are discussed and researched.&quot;,&quot;publisher&quot;:&quot;The Royal Society of Chemistry&quot;,&quot;issue&quot;:&quot;14&quot;,&quot;volume&quot;:&quot;11&quot;},&quot;isTemporary&quot;:false}]},{&quot;citationID&quot;:&quot;MENDELEY_CITATION_4a4877fe-8600-466c-969d-9318c0a3406a&quot;,&quot;properties&quot;:{&quot;noteIndex&quot;:0},&quot;isEdited&quot;:false,&quot;manualOverride&quot;:{&quot;isManuallyOverridden&quot;:false,&quot;citeprocText&quot;:&quot;&lt;sup&gt;14)&lt;/sup&gt;&quot;,&quot;manualOverrideText&quot;:&quot;&quot;},&quot;citationTag&quot;:&quot;MENDELEY_CITATION_v3_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&quot;,&quot;citationItems&quot;:[{&quot;id&quot;:&quot;37fd7a9f-55a4-3a8a-8a8f-3c676f3b1164&quot;,&quot;itemData&quot;:{&quot;type&quot;:&quot;article-journal&quot;,&quot;id&quot;:&quot;37fd7a9f-55a4-3a8a-8a8f-3c676f3b1164&quot;,&quot;title&quot;:&quot;Lattice dynamics of the tin sulphides SnS2, SnS and Sn2S3: vibrational spectra and thermal transport&quot;,&quot;author&quot;:[{&quot;family&quot;:&quot;Skelton&quot;,&quot;given&quot;:&quot;Jonathan M.&quot;,&quot;parse-names&quot;:false,&quot;dropping-particle&quot;:&quot;&quot;,&quot;non-dropping-particle&quot;:&quot;&quot;},{&quot;family&quot;:&quot;Burton&quot;,&quot;given&quot;:&quot;Lee A.&quot;,&quot;parse-names&quot;:false,&quot;dropping-particle&quot;:&quot;&quot;,&quot;non-dropping-particle&quot;:&quot;&quot;},{&quot;family&quot;:&quot;Jackson&quot;,&quot;given&quot;:&quot;Adam J.&quot;,&quot;parse-names&quot;:false,&quot;dropping-particle&quot;:&quot;&quot;,&quot;non-dropping-particle&quot;:&quot;&quot;},{&quot;family&quot;:&quot;Oba&quot;,&quot;given&quot;:&quot;Fumiyasu&quot;,&quot;parse-names&quot;:false,&quot;dropping-particle&quot;:&quot;&quot;,&quot;non-dropping-particle&quot;:&quot;&quot;},{&quot;family&quot;:&quot;Parker&quot;,&quot;given&quot;:&quot;Stephen C.&quot;,&quot;parse-names&quot;:false,&quot;dropping-particle&quot;:&quot;&quot;,&quot;non-dropping-particle&quot;:&quot;&quot;},{&quot;family&quot;:&quot;Walsh&quot;,&quot;given&quot;:&quot;Aron&quot;,&quot;parse-names&quot;:false,&quot;dropping-particle&quot;:&quot;&quot;,&quot;non-dropping-particle&quot;:&quot;&quot;}],&quot;container-title&quot;:&quot;Physical Chemistry Chemical Physics&quot;,&quot;accessed&quot;:{&quot;date-parts&quot;:[[2025,5,19]]},&quot;DOI&quot;:&quot;10.1039/C7CP01680H&quot;,&quot;ISSN&quot;:&quot;1463-9084&quot;,&quot;PMID&quot;:&quot;28470289&quot;,&quot;URL&quot;:&quot;https://pubs.rsc.org/en/content/articlehtml/2017/cp/c7cp01680h&quot;,&quot;issued&quot;:{&quot;date-parts&quot;:[[2017,5,17]]},&quot;page&quot;:&quot;12452-12465&quot;,&quot;abstract&quot;:&quot;We present an in-depth first-principles study of the lattice dynamics of the tin sulphides SnS2, Pnma and π-cubic SnS and Sn2S3. An analysis of the harmonic phonon dispersion and vibrational density of states reveals phonon bandgaps between low- and high-frequency modes consisting of Sn and S motion, respectively, and evidences a bond-strength hierarchy in the low-dimensional SnS2, Pnma SnS and Sn2S3 crystals. We model and perform a complete characterisation of the infrared and Raman spectra, including temperature-dependent anharmonic linewidths calculated using many-body perturbation theory. We illustrate how vibrational spectroscopy could be used to identify and characterise phase impurities in tin sulphide samples. The spectral linewidths are used to model the thermal transport, and the calculations indicate that the low-dimensional Sn2S3 has a very low lattice thermal conductivity, potentially giving it superior performance to SnS as a candidate thermoelectric material.&quot;,&quot;publisher&quot;:&quot;The Royal Society of Chemistry&quot;,&quot;issue&quot;:&quot;19&quot;,&quot;volume&quot;:&quot;19&quot;,&quot;container-title-short&quot;:&quot;&quot;},&quot;isTemporary&quot;:false}]},{&quot;citationID&quot;:&quot;MENDELEY_CITATION_a55c7777-87d8-42c6-83db-8eed8939b376&quot;,&quot;properties&quot;:{&quot;noteIndex&quot;:0},&quot;isEdited&quot;:false,&quot;manualOverride&quot;:{&quot;isManuallyOverridden&quot;:false,&quot;citeprocText&quot;:&quot;&lt;sup&gt;15)–17)&lt;/sup&gt;&quot;,&quot;manualOverrideText&quot;:&quot;&quot;},&quot;citationTag&quot;:&quot;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&quot;,&quot;citationItems&quot;:[{&quot;id&quot;:&quot;3c9323ad-44d6-390b-8191-98bb61d94a2e&quot;,&quot;itemData&quot;:{&quot;type&quot;:&quot;article-journal&quot;,&quot;id&quot;:&quot;3c9323ad-44d6-390b-8191-98bb61d94a2e&quot;,&quot;title&quot;:&quot;SnS2–SnS pn hetero-junction bonded on graphene with boosted charge transfer for lithium storage&quot;,&quot;author&quot;:[{&quot;family&quot;:&quot;Wang&quot;,&quot;given&quot;:&quot;Jie&quot;,&quot;parse-names&quot;:false,&quot;dropping-particle&quot;:&quot;&quot;,&quot;non-dropping-particle&quot;:&quot;&quot;},{&quot;family&quot;:&quot;Zhang&quot;,&quot;given&quot;:&quot;Zijia&quot;,&quot;parse-names&quot;:false,&quot;dropping-particle&quot;:&quot;&quot;,&quot;non-dropping-particle&quot;:&quot;&quot;},{&quot;family&quot;:&quot;Zhao&quot;,&quot;given&quot;:&quot;Hailei&quot;,&quot;parse-names&quot;:false,&quot;dropping-particle&quot;:&quot;&quot;,&quot;non-dropping-particle&quot;:&quot;&quot;}],&quot;container-title&quot;:&quot;Nanoscale&quot;,&quot;container-title-short&quot;:&quot;Nanoscale&quot;,&quot;accessed&quot;:{&quot;date-parts&quot;:[[2025,5,19]]},&quot;DOI&quot;:&quot;10.1039/D1NR05438D&quot;,&quot;ISSN&quot;:&quot;2040-3372&quot;,&quot;PMID&quot;:&quot;34853845&quot;,&quot;URL&quot;:&quot;https://pubs.rsc.org/en/content/articlehtml/2021/nr/d1nr05438d&quot;,&quot;issued&quot;:{&quot;date-parts&quot;:[[2021,12,16]]},&quot;page&quot;:&quot;20481-20487&quot;,&quot;abstract&quot;:&quot;Despite the advantage of high capacity, practical implementation of the tin disulfide (SnS2) anode for lithium-ion batteries is still plagued by the inferior rate performance due to its low intrinsic electronic conductivity and mediocre ion transport in the bulk. Herein, to address these issues, a peculiar heterojunction of SnS2–SnS quantum dots (QDs) closely coupled with reduced graphene oxide (rGO) sheets was developed. Because of the typical n-type and p-type semiconductor characteristics of SnS2 and SnS, respectively, the formed pn junction at the SnS2/SnS interface will induce a built-in electric field, which can significantly accelerate lithium-ion transport through the SnS2/SnS interface. The ultrafine SnS2 and SnS nano-domains with superlong pn junction interfacial length construct an accelerated lithium-ion diffusion network, while the conductive rGO nanosheets provide a high-speed electron conduction pathway. Meanwhile, the flexible rGO chemically coupled with SnS2/SnS buffers the volumetric variation during repeated lithiation/delithiation processes and guarantees robust structural durability. These merits afford the designed SnS2–SnS/rGO electrode with fast electrode reaction kinetics and good structural durability upon cycling. Consequently, the delicate SnS2–SnS/rGO electrode harvests a superlative rate capability of 926 and 865 mA h g−1 at 5 and 10 A g−1, respectively, and excellent long-term cycling stability with a high reversible capacity of 1075 mA h g−1 at 1 A g−1 up to 1000 cycles with negligible degradation.&quot;,&quot;publisher&quot;:&quot;The Royal Society of Chemistry&quot;,&quot;issue&quot;:&quot;48&quot;,&quot;volume&quot;:&quot;13&quot;},&quot;isTemporary&quot;:false},{&quot;id&quot;:&quot;96c26107-8a06-3732-9b6b-a0ffe912ba84&quot;,&quot;itemData&quot;:{&quot;type&quot;:&quot;article-journal&quot;,&quot;id&quot;:&quot;96c26107-8a06-3732-9b6b-a0ffe912ba84&quot;,&quot;title&quot;:&quot;Realization of Large Scale, 2D van der Waals Heterojunction of SnS2/SnS by Reversible Sulfurization&quot;,&quot;author&quot;:[{&quot;family&quot;:&quot;Li&quot;,&quot;given&quot;:&quot;Shuhui&quot;,&quot;parse-names&quot;:false,&quot;dropping-particle&quot;:&quot;&quot;,&quot;non-dropping-particle&quot;:&quot;&quot;},{&quot;family&quot;:&quot;Wang&quot;,&quot;given&quot;:&quot;Yu&quot;,&quot;parse-names&quot;:false,&quot;dropping-particle&quot;:&quot;&quot;,&quot;non-dropping-particle&quot;:&quot;&quot;},{&quot;family&quot;:&quot;Cheng&quot;,&quot;given&quot;:&quot;Peng&quot;,&quot;parse-names&quot;:false,&quot;dropping-particle&quot;:&quot;&quot;,&quot;non-dropping-particle&quot;:&quot;&quot;},{&quot;family&quot;:&quot;Feng&quot;,&quot;given&quot;:&quot;Baojie&quot;,&quot;parse-names&quot;:false,&quot;dropping-particle&quot;:&quot;&quot;,&quot;non-dropping-particle&quot;:&quot;&quot;},{&quot;family&quot;:&quot;Chen&quot;,&quot;given&quot;:&quot;Lan&quot;,&quot;parse-names&quot;:false,&quot;dropping-particle&quot;:&quot;&quot;,&quot;non-dropping-particle&quot;:&quot;&quot;},{&quot;family&quot;:&quot;Wu&quot;,&quot;given&quot;:&quot;Kehui&quot;,&quot;parse-names&quot;:false,&quot;dropping-particle&quot;:&quot;&quot;,&quot;non-dropping-particle&quot;:&quot;&quot;},{&quot;family&quot;:&quot;Li&quot;,&quot;given&quot;:&quot;S&quot;,&quot;parse-names&quot;:false,&quot;dropping-particle&quot;:&quot;&quot;,&quot;non-dropping-particle&quot;:&quot;&quot;},{&quot;family&quot;:&quot;Wang&quot;,&quot;given&quot;:&quot;Y&quot;,&quot;parse-names&quot;:false,&quot;dropping-particle&quot;:&quot;&quot;,&quot;non-dropping-particle&quot;:&quot;&quot;},{&quot;family&quot;:&quot;Cheng&quot;,&quot;given&quot;:&quot;P&quot;,&quot;parse-names&quot;:false,&quot;dropping-particle&quot;:&quot;&quot;,&quot;non-dropping-particle&quot;:&quot;&quot;},{&quot;family&quot;:&quot;Feng&quot;,&quot;given&quot;:&quot;B&quot;,&quot;parse-names&quot;:false,&quot;dropping-particle&quot;:&quot;&quot;,&quot;non-dropping-particle&quot;:&quot;&quot;},{&quot;family&quot;:&quot;Chen&quot;,&quot;given&quot;:&quot;L&quot;,&quot;parse-names&quot;:false,&quot;dropping-particle&quot;:&quot;&quot;,&quot;non-dropping-particle&quot;:&quot;&quot;},{&quot;family&quot;:&quot;Wu&quot;,&quot;given&quot;:&quot;K&quot;,&quot;parse-names&quot;:false,&quot;dropping-particle&quot;:&quot;&quot;,&quot;non-dropping-particle&quot;:&quot;&quot;}],&quot;container-title&quot;:&quot;Small&quot;,&quot;accessed&quot;:{&quot;date-parts&quot;:[[2025,5,19]]},&quot;DOI&quot;:&quot;10.1002/SMLL.202101154&quot;,&quot;ISSN&quot;:&quot;1613-6829&quot;,&quot;PMID&quot;:&quot;34331375&quot;,&quot;URL&quot;:&quot;/doi/pdf/10.1002/smll.202101154&quot;,&quot;issued&quot;:{&quot;date-parts&quot;:[[2021,9,1]]},&quot;page&quot;:&quot;2101154&quot;,&quot;abstract&quot;:&quot;2D van der Waals heterojunction provides an attractive opportunity for realizing novel electronic or optoelectronic devices. It remains challenging to realize high-quality heterostructures through scalable methods such as molecular epitaxy growth (MBE). Here, growth of few-layer SnS thin films is reported on mica and Nb-doped SrTiO3(100) substrates by MBE. Then the top layer of SnS film is uniformly sulfurized to monolayer SnS2 in a sulfur atmosphere, resulting in a high-quality SnS2/SnS 2D heterojunction. Furthermore, the SnS2 layer can be recovered to SnS by annealing SnS2/SnS without sulfur supply, indicating the heterojunction formation is reversible. The scanning tunneling spectroscopy measurements on SnS2/SnS heterostructure indicate the type-II band alignment in SnS2/SnS. The work provides a promising approach to construct artificial 2D heterojunctions with desired properties, which could be extended to other sulfide and selenide systems.&quot;,&quot;publisher&quot;:&quot;John Wiley &amp; Sons, Ltd&quot;,&quot;issue&quot;:&quot;37&quot;,&quot;volume&quot;:&quot;17&quot;,&quot;container-title-short&quot;:&quot;&quot;},&quot;isTemporary&quot;:false},{&quot;id&quot;:&quot;9c124796-0af6-328e-9ac2-e03eb36f2688&quot;,&quot;itemData&quot;:{&quot;type&quot;:&quot;article-journal&quot;,&quot;id&quot;:&quot;9c124796-0af6-328e-9ac2-e03eb36f2688&quot;,&quot;title&quot;:&quot;Hydrogen-Induced Conversion of SnS2 into SnS or Sn: A Route to Create SnS2/SnS Heterostructures&quot;,&quot;author&quot;:[{&quot;family&quot;:&quot;Felton&quot;,&quot;given&quot;:&quot;James&quot;,&quot;parse-names&quot;:false,&quot;dropping-particle&quot;:&quot;&quot;,&quot;non-dropping-particle&quot;:&quot;&quot;},{&quot;family&quot;:&quot;Blundo&quot;,&quot;given&quot;:&quot;Elena&quot;,&quot;parse-names&quot;:false,&quot;dropping-particle&quot;:&quot;&quot;,&quot;non-dropping-particle&quot;:&quot;&quot;},{&quot;family&quot;:&quot;Kudrynskyi&quot;,&quot;given&quot;:&quot;Zakhar&quot;,&quot;parse-names&quot;:false,&quot;dropping-particle&quot;:&quot;&quot;,&quot;non-dropping-particle&quot;:&quot;&quot;},{&quot;family&quot;:&quot;Ling&quot;,&quot;given&quot;:&quot;Sanliang&quot;,&quot;parse-names&quot;:false,&quot;dropping-particle&quot;:&quot;&quot;,&quot;non-dropping-particle&quot;:&quot;&quot;},{&quot;family&quot;:&quot;Bradford&quot;,&quot;given&quot;:&quot;Jonathan&quot;,&quot;parse-names&quot;:false,&quot;dropping-particle&quot;:&quot;&quot;,&quot;non-dropping-particle&quot;:&quot;&quot;},{&quot;family&quot;:&quot;Pettinari&quot;,&quot;given&quot;:&quot;Giorgio&quot;,&quot;parse-names&quot;:false,&quot;dropping-particle&quot;:&quot;&quot;,&quot;non-dropping-particle&quot;:&quot;&quot;},{&quot;family&quot;:&quot;Cooper&quot;,&quot;given&quot;:&quot;Timothy&quot;,&quot;parse-names&quot;:false,&quot;dropping-particle&quot;:&quot;&quot;,&quot;non-dropping-particle&quot;:&quot;&quot;},{&quot;family&quot;:&quot;Wadge&quot;,&quot;given&quot;:&quot;Matthew&quot;,&quot;parse-names&quot;:false,&quot;dropping-particle&quot;:&quot;&quot;,&quot;non-dropping-particle&quot;:&quot;&quot;},{&quot;family&quot;:&quot;Kovalyuk&quot;,&quot;given&quot;:&quot;Zakhar&quot;,&quot;parse-names&quot;:false,&quot;dropping-particle&quot;:&quot;&quot;,&quot;non-dropping-particle&quot;:&quot;&quot;},{&quot;family&quot;:&quot;Polimeni&quot;,&quot;given&quot;:&quot;Antonio&quot;,&quot;parse-names&quot;:false,&quot;dropping-particle&quot;:&quot;&quot;,&quot;non-dropping-particle&quot;:&quot;&quot;},{&quot;family&quot;:&quot;Beton&quot;,&quot;given&quot;:&quot;Peter&quot;,&quot;parse-names&quot;:false,&quot;dropping-particle&quot;:&quot;&quot;,&quot;non-dropping-particle&quot;:&quot;&quot;},{&quot;family&quot;:&quot;Grant&quot;,&quot;given&quot;:&quot;David&quot;,&quot;parse-names&quot;:false,&quot;dropping-particle&quot;:&quot;&quot;,&quot;non-dropping-particle&quot;:&quot;&quot;},{&quot;family&quot;:&quot;Walker&quot;,&quot;given&quot;:&quot;Gavin&quot;,&quot;parse-names&quot;:false,&quot;dropping-particle&quot;:&quot;&quot;,&quot;non-dropping-particle&quot;:&quot;&quot;},{&quot;family&quot;:&quot;Patanè&quot;,&quot;given&quot;:&quot;Amalia&quot;,&quot;parse-names&quot;:false,&quot;dropping-particle&quot;:&quot;&quot;,&quot;non-dropping-particle&quot;:&quot;&quot;}],&quot;container-title&quot;:&quot;Small&quot;,&quot;accessed&quot;:{&quot;date-parts&quot;:[[2025,5,19]]},&quot;DOI&quot;:&quot;10.1002/SMLL.202202661;WEBSITE:WEBSITE:PERICLES;REQUESTEDJOURNAL:JOURNAL:16136829;WGROUP:STRING:PUBLICATION&quot;,&quot;ISSN&quot;:&quot;16136829&quot;,&quot;PMID&quot;:&quot;35863913&quot;,&quot;URL&quot;:&quot;/doi/pdf/10.1002/smll.202202661&quot;,&quot;issued&quot;:{&quot;date-parts&quot;:[[2022,8,1]]},&quot;page&quot;:&quot;2202661&quot;,&quot;abstract&quot;:&quot;The family of van der Waals (vdW) materials is large and diverse with applications ranging from electronics and optoelectronics to catalysis and chemical storage. However, despite intensive research, there remains significant knowledge-gaps pertaining to their properties and interactions. One such gap is the interaction between these materials and hydrogen, a potentially vital future energy vector and ubiquitous processing gas in the semiconductor industry. This work reports on the interaction of hydrogen with the vdW semiconductor SnS2, where molecular hydrogen (H2) and H-ions induce a controlled chemical conversion into semiconducting-SnS or to β-Sn. This hydrogen-driven reaction is facilitated by the different oxidation states of Sn and is successfully applied to form SnS2/SnS heterostructures with uniform layers, atomically flat interfaces and well-aligned crystallographic axes. This approach is scalable and offers a route for engineering materials at the nanoscale for semiconductor technologies based on the earth-abundant elements Sn and S, a promising result for a wide range of potential applications.&quot;,&quot;publisher&quot;:&quot;John Wiley and Sons Inc&quot;,&quot;issue&quot;:&quot;33&quot;,&quot;volume&quot;:&quot;18&quot;,&quot;container-title-short&quot;:&quot;&quot;},&quot;isTemporary&quot;:false}]},{&quot;citationID&quot;:&quot;MENDELEY_CITATION_5682bc0e-bb4c-4cd8-b054-f823a991562d&quot;,&quot;properties&quot;:{&quot;noteIndex&quot;:0},&quot;isEdited&quot;:false,&quot;manualOverride&quot;:{&quot;isManuallyOverridden&quot;:false,&quot;citeprocText&quot;:&quot;&lt;sup&gt;18),19)&lt;/sup&gt;&quot;,&quot;manualOverrideText&quot;:&quot;&quot;},&quot;citationTag&quot;:&quot;MENDELEY_CITATION_v3_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&quot;,&quot;citationItems&quot;:[{&quot;id&quot;:&quot;73b6e22d-6919-3b38-8267-352aee809c20&quot;,&quot;itemData&quot;:{&quot;type&quot;:&quot;article-journal&quot;,&quot;id&quot;:&quot;73b6e22d-6919-3b38-8267-352aee809c20&quot;,&quot;title&quot;:&quot;Growth of high-quality SnS epitaxial films by H2S flow pulsed laser deposition&quot;,&quot;author&quot;:[{&quot;family&quot;:&quot;Ran&quot;,&quot;given&quot;:&quot;Fan Yong&quot;,&quot;parse-names&quot;:false,&quot;dropping-particle&quot;:&quot;&quot;,&quot;non-dropping-particle&quot;:&quot;&quot;},{&quot;family&quot;:&quot;Xiao&quot;,&quot;given&quot;:&quot;Zewen&quot;,&quot;parse-names&quot;:false,&quot;dropping-particle&quot;:&quot;&quot;,&quot;non-dropping-particle&quot;:&quot;&quot;},{&quot;family&quot;:&quot;Hiramatsu&quot;,&quot;given&quot;:&quot;Hidenori&quot;,&quot;parse-names&quot;:false,&quot;dropping-particle&quot;:&quot;&quot;,&quot;non-dropping-particle&quot;:&quot;&quot;},{&quot;family&quot;:&quot;Hosono&quot;,&quot;given&quot;:&quot;Hideo&quot;,&quot;parse-names&quot;:false,&quot;dropping-particle&quot;:&quot;&quot;,&quot;non-dropping-particle&quot;:&quot;&quot;},{&quot;family&quot;:&quot;Kamiya&quot;,&quot;given&quot;:&quot;Toshio&quot;,&quot;parse-names&quot;:false,&quot;dropping-particle&quot;:&quot;&quot;,&quot;non-dropping-particle&quot;:&quot;&quot;}],&quot;container-title&quot;:&quot;Applied Physics Letters&quot;,&quot;container-title-short&quot;:&quot;Appl Phys Lett&quot;,&quot;accessed&quot;:{&quot;date-parts&quot;:[[2025,5,19]]},&quot;DOI&quot;:&quot;10.1063/1.4866009/27725&quot;,&quot;ISSN&quot;:&quot;00036951&quot;,&quot;URL&quot;:&quot;/aip/apl/article/104/7/072106/27725/Growth-of-high-quality-SnS-epitaxial-films-by-H2S&quot;,&quot;issued&quot;:{&quot;date-parts&quot;:[[2014,2,17]]},&quot;page&quot;:&quot;72106&quot;,&quot;abstract&quot;:&quot;SnS epitaxial films were grown on MgO (100) substrates by pulsed laser deposition using a H2S gas as an S source. High growth temperature and high H2S gas flow rate caused re-evaporation and etching of the deposited films; therefore, the optimum condition was limited to a narrow region around 400 °C. The measured bandgap 1.08 eV is consistent with the previously reported theoretical calculation. The films with a S/Sn ratio of ∼1.0 showed the largest mobility of ∼37 cm2/(Vs). The hole transport was dominated by domain boundary potential barriers ∼0.05 eV in height. © 2014 AIP Publishing LLC.&quot;,&quot;publisher&quot;:&quot;American Institute of Physics Inc.&quot;,&quot;issue&quot;:&quot;7&quot;,&quot;volume&quot;:&quot;104&quot;},&quot;isTemporary&quot;:false},{&quot;id&quot;:&quot;f691e84c-1aae-3292-9bb1-bea442010724&quot;,&quot;itemData&quot;:{&quot;type&quot;:&quot;article-journal&quot;,&quot;id&quot;:&quot;f691e84c-1aae-3292-9bb1-bea442010724&quot;,&quot;title&quot;:&quot;Synthesis of Large-Area GeS Thin Films with the Assistance of Pre-deposited Amorphous Nanostructured GeS Films: Implications for Electronic and Optoelectronic Applications&quot;,&quot;author&quot;:[{&quot;family&quot;:&quot;Zhang&quot;,&quot;given&quot;:&quot;Qinqiang&quot;,&quot;parse-names&quot;:false,&quot;dropping-particle&quot;:&quot;&quot;,&quot;non-dropping-particle&quot;:&quot;&quot;},{&quot;family&quot;:&quot;Matsumura&quot;,&quot;given&quot;:&quot;Ryo&quot;,&quot;parse-names&quot;:false,&quot;dropping-particle&quot;:&quot;&quot;,&quot;non-dropping-particle&quot;:&quot;&quot;},{&quot;family&quot;:&quot;Fukata&quot;,&quot;given&quot;:&quot;Naoki&quot;,&quot;parse-names&quot;:false,&quot;dropping-particle&quot;:&quot;&quot;,&quot;non-dropping-particle&quot;:&quot;&quot;}],&quot;container-title&quot;:&quot;ACS Applied Nano Materials&quot;,&quot;container-title-short&quot;:&quot;ACS Appl Nano Mater&quot;,&quot;accessed&quot;:{&quot;date-parts&quot;:[[2025,5,19]]},&quot;DOI&quot;:&quot;10.1021/ACSANM.3C00669/ASSET/IMAGES/LARGE/AN3C00669_0006.JPEG&quot;,&quot;ISSN&quot;:&quot;25740970&quot;,&quot;URL&quot;:&quot;/doi/pdf/10.1021/acsanm.3c00669&quot;,&quot;issued&quot;:{&quot;date-parts&quot;:[[2023,4,28]]},&quot;page&quot;:&quot;6920-6928&quot;,&quot;abstract&quot;:&quot;Germanium monosulfide as a layered material analogous to black phosphorus has recently been synthesized in layers up to several square micrometers in area using a physical vapor transport process. However, single-crystalline GeS tends to be sparsely, haphazardly, and discretely nucleated on the target substrate. This phenomenon has hitherto impeded the development of applications since it limits the obtainable size of crystalline GeS films. In this study, we investigate a different heating recipe for synthesizing continuous large-area GeS without the use of metal catalysts. By laying down a pre-deposited amorphous nanostructured GeS film, a polycrystalline GeS film of the order of square centimeters can be attained using a purpose-built vapor transport equipment. This growth process can be used to fabricate a continuous polycrystalline GeS film (1 cm × 1.5 cm) on different substrates such as SiO2/Si or mica. The observed minimum thickness of polycrystalline GeS films is around 100 nm. Large-area GeS films synthesized on a mica substrate can also be easily exfoliated and transferred onto chosen substrates, giving them significant potential for use in next-generation electronic and optoelectronic applications. This method may also be useful for synthesizing other large-area chalcogenide materials.&quot;,&quot;publisher&quot;:&quot;American Chemical Society&quot;,&quot;issue&quot;:&quot;8&quot;,&quot;volume&quot;:&quot;6&quot;},&quot;isTemporary&quot;:false}]},{&quot;citationID&quot;:&quot;MENDELEY_CITATION_04de60fd-3d5b-488e-b390-33de15cb5138&quot;,&quot;properties&quot;:{&quot;noteIndex&quot;:0},&quot;isEdited&quot;:false,&quot;manualOverride&quot;:{&quot;isManuallyOverridden&quot;:false,&quot;citeprocText&quot;:&quot;&lt;sup&gt;20)–22)&lt;/sup&gt;&quot;,&quot;manualOverrideText&quot;:&quot;&quot;},&quot;citationTag&quot;:&quot;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&quot;,&quot;citationItems&quot;:[{&quot;id&quot;:&quot;d8e82554-b2bb-3da5-a980-bc107180ded7&quot;,&quot;itemData&quot;:{&quot;type&quot;:&quot;article-journal&quot;,&quot;id&quot;:&quot;d8e82554-b2bb-3da5-a980-bc107180ded7&quot;,&quot;title&quot;:&quot;Influence of Sn/S composition ratio on SnS thin-film solar cells produced via co-evaporation method&quot;,&quot;author&quot;:[{&quot;family&quot;:&quot;Yago&quot;,&quot;given&quot;:&quot;Aimi&quot;,&quot;parse-names&quot;:false,&quot;dropping-particle&quot;:&quot;&quot;,&quot;non-dropping-particle&quot;:&quot;&quot;},{&quot;family&quot;:&quot;Kibishi&quot;,&quot;given&quot;:&quot;Takashi&quot;,&quot;parse-names&quot;:false,&quot;dropping-particle&quot;:&quot;&quot;,&quot;non-dropping-particle&quot;:&quot;&quot;},{&quot;family&quot;:&quot;Akaki&quot;,&quot;given&quot;:&quot;Yoji&quot;,&quot;parse-names&quot;:false,&quot;dropping-particle&quot;:&quot;&quot;,&quot;non-dropping-particle&quot;:&quot;&quot;},{&quot;family&quot;:&quot;Nakamura&quot;,&quot;given&quot;:&quot;Shigeyuki&quot;,&quot;parse-names&quot;:false,&quot;dropping-particle&quot;:&quot;&quot;,&quot;non-dropping-particle&quot;:&quot;&quot;},{&quot;family&quot;:&quot;Oomae&quot;,&quot;given&quot;:&quot;Hiroto&quot;,&quot;parse-names&quot;:false,&quot;dropping-particle&quot;:&quot;&quot;,&quot;non-dropping-particle&quot;:&quot;&quot;},{&quot;family&quot;:&quot;Katagiri&quot;,&quot;given&quot;:&quot;Hironori&quot;,&quot;parse-names&quot;:false,&quot;dropping-particle&quot;:&quot;&quot;,&quot;non-dropping-particle&quot;:&quot;&quot;},{&quot;family&quot;:&quot;Araki&quot;,&quot;given&quot;:&quot;Hideaki&quot;,&quot;parse-names&quot;:false,&quot;dropping-particle&quot;:&quot;&quot;,&quot;non-dropping-particle&quot;:&quot;&quot;}],&quot;container-title&quot;:&quot;Japanese Journal of Applied Physics&quot;,&quot;container-title-short&quot;:&quot;Jpn J Appl Phys&quot;,&quot;accessed&quot;:{&quot;date-parts&quot;:[[2025,5,19]]},&quot;DOI&quot;:&quot;10.7567/JJAP.57.02CE08&quot;,&quot;ISSN&quot;:&quot;13474065&quot;,&quot;issued&quot;:{&quot;date-parts&quot;:[[2018,2,1]]},&quot;page&quot;:&quot;02CE08&quot;,&quot;abstract&quot;:&quot;SnS thin films were fabricated using a co-evaporation method, and the optimization of SnS thin films in terms of substrate temperature and the dependence of their properties on Sn/S ratio were investigated. The substrate temperature was adjusted in the range of 250-350 °C. On the other hand, the SnS thin films with Sn/S compositional ratios of 0.88-1.28 were fabricated. The resulting SnS films were then used to fabricate solar cells with the structure glass/Mo/SnS/CdS/ZnO:Al/Al. It was found that the optimal substrate temperature for SnS thin films was 300 °C. The highest performance was obtained for solar cells containing a SnS thin film with a Sn/S ratio that was slightly lower than the stoichiometric value.&quot;,&quot;publisher&quot;:&quot;Japan Society of Applied Physics&quot;,&quot;issue&quot;:&quot;2&quot;,&quot;volume&quot;:&quot;57&quot;},&quot;isTemporary&quot;:false},{&quot;id&quot;:&quot;d1bbd0da-2feb-3c8e-a362-8832973b2f87&quot;,&quot;itemData&quot;:{&quot;type&quot;:&quot;article-journal&quot;,&quot;id&quot;:&quot;d1bbd0da-2feb-3c8e-a362-8832973b2f87&quot;,&quot;title&quot;:&quot;Physical properties of very thin SnS films deposited by thermal evaporation&quot;,&quot;author&quot;:[{&quot;family&quot;:&quot;Cheng&quot;,&quot;given&quot;:&quot;Shuying&quot;,&quot;parse-names&quot;:false,&quot;dropping-particle&quot;:&quot;&quot;,&quot;non-dropping-particle&quot;:&quot;&quot;},{&quot;family&quot;:&quot;Conibeer&quot;,&quot;given&quot;:&quot;Gavin&quot;,&quot;parse-names&quot;:false,&quot;dropping-particle&quot;:&quot;&quot;,&quot;non-dropping-particle&quot;:&quot;&quot;}],&quot;container-title&quot;:&quot;Thin Solid Films&quot;,&quot;container-title-short&quot;:&quot;Thin Solid Films&quot;,&quot;accessed&quot;:{&quot;date-parts&quot;:[[2025,5,19]]},&quot;DOI&quot;:&quot;10.1016/J.TSF.2011.01.355&quot;,&quot;ISSN&quot;:&quot;0040-6090&quot;,&quot;URL&quot;:&quot;https://www.sciencedirect.com/science/article/pii/S0040609011004202&quot;,&quot;issued&quot;:{&quot;date-parts&quot;:[[2011,11,1]]},&quot;page&quot;:&quot;837-841&quot;,&quot;abstract&quot;:&quot;SnS films with thicknesses of 20-65 nm have been deposited on glass substrates by thermal evaporation. The physical properties of the films were investigated using X-ray diffraction (XRD), scanning electron microscopy, X-ray photoelectron spectroscopy (XPS), Raman spectroscopy, and ultraviolet-visible- near infrared spectroscopy at room temperature. The results from XRD, XPS and Raman spectroscopy analyses indicate that the deposited films mainly exhibit SnS phase, but they may contain a tiny amount of Sn2S3. The deposited SnS films are pinhole free, smooth and strongly adherent to the surfaces of the substrates. The color of the SnS films changes from pale yellow to brown with the increase of the film thickness from 20 nm to 65 nm. The very smooth surfaces of the thin films result in their high reflectance. The direct bandgap of the films is between 2.15 eV and 2.28 eV which is much larger than 1.3 eV of bulk SnS, this is deserving to be investigated further. © 2011 Elsevier B.V. All rights reserved.&quot;,&quot;publisher&quot;:&quot;Elsevier&quot;,&quot;issue&quot;:&quot;2&quot;,&quot;volume&quot;:&quot;520&quot;},&quot;isTemporary&quot;:false},{&quot;id&quot;:&quot;f7f6aa86-d209-3c20-b976-f94c32248f41&quot;,&quot;itemData&quot;:{&quot;type&quot;:&quot;article-journal&quot;,&quot;id&quot;:&quot;f7f6aa86-d209-3c20-b976-f94c32248f41&quot;,&quot;title&quot;:&quot;Impact of growth temperature on the properties of SnS film prepared by thermal evaporation and its photovoltaic performance&quot;,&quot;author&quot;:[{&quot;family&quot;:&quot;Kawano&quot;,&quot;given&quot;:&quot;Yu&quot;,&quot;parse-names&quot;:false,&quot;dropping-particle&quot;:&quot;&quot;,&quot;non-dropping-particle&quot;:&quot;&quot;},{&quot;family&quot;:&quot;Chantana&quot;,&quot;given&quot;:&quot;Jakapan&quot;,&quot;parse-names&quot;:false,&quot;dropping-particle&quot;:&quot;&quot;,&quot;non-dropping-particle&quot;:&quot;&quot;},{&quot;family&quot;:&quot;Minemoto&quot;,&quot;given&quot;:&quot;Takashi&quot;,&quot;parse-names&quot;:false,&quot;dropping-particle&quot;:&quot;&quot;,&quot;non-dropping-particle&quot;:&quot;&quot;}],&quot;container-title&quot;:&quot;Current Applied Physics&quot;,&quot;accessed&quot;:{&quot;date-parts&quot;:[[2025,5,19]]},&quot;DOI&quot;:&quot;10.1016/J.CAP.2015.03.026&quot;,&quot;ISSN&quot;:&quot;1567-1739&quot;,&quot;URL&quot;:&quot;https://www.sciencedirect.com/science/article/abs/pii/S1567173915001091&quot;,&quot;issued&quot;:{&quot;date-parts&quot;:[[2015,8,1]]},&quot;page&quot;:&quot;897-901&quot;,&quot;abstract&quot;:&quot;Abstract Tin(II) sulfide (SnS) films are one of the most promising absorber materials for high efficiency solar cells without using rare metals. In this work, SnS films were deposited by the thermal evaporation on glass substrates under the variation of growth temperatures of 100-250°C. It was revealed that the SnS thin film prepared under the temperature of 100°C had relatively small crystal grains. On the other hand, the denser and larger crystal grains of the SnS films were obtained with the constant compositions, when the growth temperature increased to 225°C. With the temperature of higher than 225°C, the SnS began to be re-evaporated from the films. The highest Hall mobility of the films was obtained under the temperature of 200°C. Ultimately, the results suggested that the optimized growth temperature of SnS by the evaporation is 200°C, giving rise to compact and large crystal grains and the highest Hall mobility, thereby contributing to the 2.53%-efficient SnS thin-film solar cell.&quot;,&quot;publisher&quot;:&quot;North-Holland&quot;,&quot;issue&quot;:&quot;8&quot;,&quot;volume&quot;:&quot;15&quot;,&quot;container-title-short&quot;:&quot;&quot;},&quot;isTemporary&quot;:false}]},{&quot;citationID&quot;:&quot;MENDELEY_CITATION_5527b863-12fa-4b44-8ac0-e0efe7c6cfbb&quot;,&quot;properties&quot;:{&quot;noteIndex&quot;:0},&quot;isEdited&quot;:false,&quot;manualOverride&quot;:{&quot;isManuallyOverridden&quot;:false,&quot;citeprocText&quot;:&quot;&lt;sup&gt;23),24)&lt;/sup&gt;&quot;,&quot;manualOverrideText&quot;:&quot;&quot;},&quot;citationTag&quot;:&quot;MENDELEY_CITATION_v3_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&quot;,&quot;citationItems&quot;:[{&quot;id&quot;:&quot;8ced8c33-edbb-3b41-8dca-711b3d099d2c&quot;,&quot;itemData&quot;:{&quot;type&quot;:&quot;article-journal&quot;,&quot;id&quot;:&quot;8ced8c33-edbb-3b41-8dca-711b3d099d2c&quot;,&quot;title&quot;:&quot;SnS thin-films by RF sputtering at room temperature&quot;,&quot;author&quot;:[{&quot;family&quot;:&quot;Hartman&quot;,&quot;given&quot;:&quot;Katy&quot;,&quot;parse-names&quot;:false,&quot;dropping-particle&quot;:&quot;&quot;,&quot;non-dropping-particle&quot;:&quot;&quot;},{&quot;family&quot;:&quot;Johnson&quot;,&quot;given&quot;:&quot;J. L.&quot;,&quot;parse-names&quot;:false,&quot;dropping-particle&quot;:&quot;&quot;,&quot;non-dropping-particle&quot;:&quot;&quot;},{&quot;family&quot;:&quot;Bertoni&quot;,&quot;given&quot;:&quot;Mariana I.&quot;,&quot;parse-names&quot;:false,&quot;dropping-particle&quot;:&quot;&quot;,&quot;non-dropping-particle&quot;:&quot;&quot;},{&quot;family&quot;:&quot;Recht&quot;,&quot;given&quot;:&quot;Daniel&quot;,&quot;parse-names&quot;:false,&quot;dropping-particle&quot;:&quot;&quot;,&quot;non-dropping-particle&quot;:&quot;&quot;},{&quot;family&quot;:&quot;Aziz&quot;,&quot;given&quot;:&quot;Michael J.&quot;,&quot;parse-names&quot;:false,&quot;dropping-particle&quot;:&quot;&quot;,&quot;non-dropping-particle&quot;:&quot;&quot;},{&quot;family&quot;:&quot;Scarpulla&quot;,&quot;given&quot;:&quot;Michael A.&quot;,&quot;parse-names&quot;:false,&quot;dropping-particle&quot;:&quot;&quot;,&quot;non-dropping-particle&quot;:&quot;&quot;},{&quot;family&quot;:&quot;Buonassisi&quot;,&quot;given&quot;:&quot;Tonio&quot;,&quot;parse-names&quot;:false,&quot;dropping-particle&quot;:&quot;&quot;,&quot;non-dropping-particle&quot;:&quot;&quot;}],&quot;container-title&quot;:&quot;Thin Solid Films&quot;,&quot;container-title-short&quot;:&quot;Thin Solid Films&quot;,&quot;accessed&quot;:{&quot;date-parts&quot;:[[2025,5,19]]},&quot;DOI&quot;:&quot;10.1016/J.TSF.2010.12.186&quot;,&quot;ISSN&quot;:&quot;0040-6090&quot;,&quot;URL&quot;:&quot;https://www.sciencedirect.com/science/article/pii/S0040609010018523&quot;,&quot;issued&quot;:{&quot;date-parts&quot;:[[2011,8,31]]},&quot;page&quot;:&quot;7421-7424&quot;,&quot;abstract&quot;:&quot;Tin monosulfide (SnS) is of interest as a potential solar cell absorber material. We present a preliminary investigation of the effects of sputtering conditions on SnS thin-film structural, optical, and electronic properties. Films were RF sputtered from an SnS target using an argon plasma. Resistivity, stoichiometry, phase, grain size and shape, bandgap, and optical absorption coefficient can be varied by modifying argon pressure for a fixed deposition time. Most films have an indirect bandgap in the range of 1.08-1.18 eV. XRD patterns confirmed the films as mostly crystalline, and grain morphology was examined using profile and surface SEM images. © 2011 Elsevier B.V.&quot;,&quot;publisher&quot;:&quot;Elsevier&quot;,&quot;issue&quot;:&quot;21&quot;,&quot;volume&quot;:&quot;519&quot;},&quot;isTemporary&quot;:false},{&quot;id&quot;:&quot;3e4cdc4a-3a79-3bf6-be18-b3737c6bc33c&quot;,&quot;itemData&quot;:{&quot;type&quot;:&quot;article-journal&quot;,&quot;id&quot;:&quot;3e4cdc4a-3a79-3bf6-be18-b3737c6bc33c&quot;,&quot;title&quot;:&quot;Optical properties of sputtered SnS thin films for photovoltaic absorbers&quot;,&quot;author&quot;:[{&quot;family&quot;:&quot;Banai&quot;,&quot;given&quot;:&quot;Rona E.&quot;,&quot;parse-names&quot;:false,&quot;dropping-particle&quot;:&quot;&quot;,&quot;non-dropping-particle&quot;:&quot;&quot;},{&quot;family&quot;:&quot;Lee&quot;,&quot;given&quot;:&quot;Hyeonseok&quot;,&quot;parse-names&quot;:false,&quot;dropping-particle&quot;:&quot;&quot;,&quot;non-dropping-particle&quot;:&quot;&quot;},{&quot;family&quot;:&quot;Motyka&quot;,&quot;given&quot;:&quot;Michael A.&quot;,&quot;parse-names&quot;:false,&quot;dropping-particle&quot;:&quot;&quot;,&quot;non-dropping-particle&quot;:&quot;&quot;},{&quot;family&quot;:&quot;Chandrasekharan&quot;,&quot;given&quot;:&quot;Ramprasad&quot;,&quot;parse-names&quot;:false,&quot;dropping-particle&quot;:&quot;&quot;,&quot;non-dropping-particle&quot;:&quot;&quot;},{&quot;family&quot;:&quot;Podraza&quot;,&quot;given&quot;:&quot;Nikolas J.&quot;,&quot;parse-names&quot;:false,&quot;dropping-particle&quot;:&quot;&quot;,&quot;non-dropping-particle&quot;:&quot;&quot;},{&quot;family&quot;:&quot;Brownson&quot;,&quot;given&quot;:&quot;Jeffrey R.S.&quot;,&quot;parse-names&quot;:false,&quot;dropping-particle&quot;:&quot;&quot;,&quot;non-dropping-particle&quot;:&quot;&quot;},{&quot;family&quot;:&quot;Horn&quot;,&quot;given&quot;:&quot;Mark W.&quot;,&quot;parse-names&quot;:false,&quot;dropping-particle&quot;:&quot;&quot;,&quot;non-dropping-particle&quot;:&quot;&quot;}],&quot;container-title&quot;:&quot;IEEE Journal of Photovoltaics&quot;,&quot;container-title-short&quot;:&quot;IEEE J Photovolt&quot;,&quot;accessed&quot;:{&quot;date-parts&quot;:[[2025,5,19]]},&quot;DOI&quot;:&quot;10.1109/JPHOTOV.2013.2251758&quot;,&quot;ISSN&quot;:&quot;21563381&quot;,&quot;issued&quot;:{&quot;date-parts&quot;:[[2013]]},&quot;page&quot;:&quot;1084-1089&quot;,&quot;abstract&quot;:&quot;Tin monusulfide (SnS) is an absorber with promising optoelectronic properties and low environmental constraints of interest for high-efficiency solar cells. The optical properties of SnS thin films are investigated to assess their compatibility with the solar spectrum. SnS thin films were RF magnetron sputter-deposited at target powers of 105-155 W and total pressures of 5 to 60 mtorr in argon at room temperature. X-ray diffraction patterns confirmed a dominant tin monosulfide herzenbergite phase. The absorption coefficient was determined by spectroscopic ellipsometry and unpolarized spectrophotometry measurements. Both methods show that the films have absorption coefficients above the band gap in the range of 105-106 cm -1. The direct gap, indirect gap, and forbidden direct gap for the films were found to be in the range of 1.2-1.6 eV, indicating a strong match with the solar irradiance spectrum. © 2013 IEEE.&quot;,&quot;issue&quot;:&quot;3&quot;,&quot;volume&quot;:&quot;3&quot;},&quot;isTemporary&quot;:false}]},{&quot;citationID&quot;:&quot;MENDELEY_CITATION_1b8b0972-bd43-467a-86f0-a8e5db161e70&quot;,&quot;properties&quot;:{&quot;noteIndex&quot;:0},&quot;isEdited&quot;:false,&quot;manualOverride&quot;:{&quot;isManuallyOverridden&quot;:false,&quot;citeprocText&quot;:&quot;&lt;sup&gt;18),25)&lt;/sup&gt;&quot;,&quot;manualOverrideText&quot;:&quot;&quot;},&quot;citationTag&quot;:&quot;MENDELEY_CITATION_v3_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&quot;,&quot;citationItems&quot;:[{&quot;id&quot;:&quot;8d9276cb-afab-396d-9b4e-b4b9fe23b529&quot;,&quot;itemData&quot;:{&quot;type&quot;:&quot;article-journal&quot;,&quot;id&quot;:&quot;8d9276cb-afab-396d-9b4e-b4b9fe23b529&quot;,&quot;title&quot;:&quot;Formation mechanism of 2D SnS 2 and SnS by chemical vapor deposition using SnCl 4 and H 2 S&quot;,&quot;author&quot;:[{&quot;family&quot;:&quot;Zhang&quot;,&quot;given&quot;:&quot;Haodong&quot;,&quot;parse-names&quot;:false,&quot;dropping-particle&quot;:&quot;&quot;,&quot;non-dropping-particle&quot;:&quot;&quot;},{&quot;family&quot;:&quot;Balaji&quot;,&quot;given&quot;:&quot;Yashwanth&quot;,&quot;parse-names&quot;:false,&quot;dropping-particle&quot;:&quot;&quot;,&quot;non-dropping-particle&quot;:&quot;&quot;},{&quot;family&quot;:&quot;Nalin Mehta&quot;,&quot;given&quot;:&quot;Ankit&quot;,&quot;parse-names&quot;:false,&quot;dropping-particle&quot;:&quot;&quot;,&quot;non-dropping-particle&quot;:&quot;&quot;},{&quot;family&quot;:&quot;Heyns&quot;,&quot;given&quot;:&quot;Marc&quot;,&quot;parse-names&quot;:false,&quot;dropping-particle&quot;:&quot;&quot;,&quot;non-dropping-particle&quot;:&quot;&quot;},{&quot;family&quot;:&quot;Caymax&quot;,&quot;given&quot;:&quot;Matty&quot;,&quot;parse-names&quot;:false,&quot;dropping-particle&quot;:&quot;&quot;,&quot;non-dropping-particle&quot;:&quot;&quot;},{&quot;family&quot;:&quot;Radu&quot;,&quot;given&quot;:&quot;Iuliana&quot;,&quot;parse-names&quot;:false,&quot;dropping-particle&quot;:&quot;&quot;,&quot;non-dropping-particle&quot;:&quot;&quot;},{&quot;family&quot;:&quot;Vandervorst&quot;,&quot;given&quot;:&quot;Wilfried&quot;,&quot;parse-names&quot;:false,&quot;dropping-particle&quot;:&quot;&quot;,&quot;non-dropping-particle&quot;:&quot;&quot;},{&quot;family&quot;:&quot;Delabie&quot;,&quot;given&quot;:&quot;Annelies&quot;,&quot;parse-names&quot;:false,&quot;dropping-particle&quot;:&quot;&quot;,&quot;non-dropping-particle&quot;:&quot;&quot;}],&quot;container-title&quot;:&quot;Journal of Materials Chemistry C&quot;,&quot;container-title-short&quot;:&quot;J Mater Chem C Mater&quot;,&quot;accessed&quot;:{&quot;date-parts&quot;:[[2025,5,19]]},&quot;DOI&quot;:&quot;10.1039/C8TC01821A&quot;,&quot;ISSN&quot;:&quot;20507526&quot;,&quot;URL&quot;:&quot;https://pubs.rsc.org/en/content/articlehtml/2018/tc/c8tc01821a&quot;,&quot;issued&quot;:{&quot;date-parts&quot;:[[2018,6,14]]},&quot;page&quot;:&quot;6172-6178&quot;,&quot;abstract&quot;:&quot;SnS2 and SnS are two-dimensional (2D) semiconductors with distinct properties, as they exhibit a different type of conduction. They are of interest for applications in nanoelectronics, optoelectronics and sensors. To enable these applications, the deposition of SnS2 and SnS layers with a well-controlled phase, crystallinity and thickness at the nanometer level is required on large-area substrates. Chemical vapor deposition (CVD) of SnS2 and SnS using SnCl4 and H2S has previously been reported to give micrometer level polycrystalline SnS2 and SnS layers, which were insulating due to the uncontrolled grain orientations. In this work, we investigate the formation mechanism and phase control of nanometer level 2D SnS2 and SnS by SnCl4/H2S CVD. Nanometer level and phase-pure 2D hexagonal SnS2 and orthorhombic SnS layers are obtained. The SnSx phase depends on both the temperature and the H2S/SnCl4 concentration ratio. Compared to the formation of the SnS2 phase, the formation of the SnS phase is favorable at higher temperature and, surprisingly, at a higher H2S/SnCl4 concentration ratio. This is explained by the catalytic decomposition of H2S by SnS2 with the formation of H2, where the as such generated H2 reduces SnS2 to SnS at temperatures equal to or higher than 350 °C. By adjusting the conditions of the CVD process, the product can be tuned to either n-type SnS2 or p-type SnS, as demonstrated by back-gated field effect transistors.&quot;,&quot;publisher&quot;:&quot;Royal Society of Chemistry&quot;,&quot;issue&quot;:&quot;23&quot;,&quot;volume&quot;:&quot;6&quot;},&quot;isTemporary&quot;:false},{&quot;id&quot;:&quot;73b6e22d-6919-3b38-8267-352aee809c20&quot;,&quot;itemData&quot;:{&quot;type&quot;:&quot;article-journal&quot;,&quot;id&quot;:&quot;73b6e22d-6919-3b38-8267-352aee809c20&quot;,&quot;title&quot;:&quot;Growth of high-quality SnS epitaxial films by H2S flow pulsed laser deposition&quot;,&quot;author&quot;:[{&quot;family&quot;:&quot;Ran&quot;,&quot;given&quot;:&quot;Fan Yong&quot;,&quot;parse-names&quot;:false,&quot;dropping-particle&quot;:&quot;&quot;,&quot;non-dropping-particle&quot;:&quot;&quot;},{&quot;family&quot;:&quot;Xiao&quot;,&quot;given&quot;:&quot;Zewen&quot;,&quot;parse-names&quot;:false,&quot;dropping-particle&quot;:&quot;&quot;,&quot;non-dropping-particle&quot;:&quot;&quot;},{&quot;family&quot;:&quot;Hiramatsu&quot;,&quot;given&quot;:&quot;Hidenori&quot;,&quot;parse-names&quot;:false,&quot;dropping-particle&quot;:&quot;&quot;,&quot;non-dropping-particle&quot;:&quot;&quot;},{&quot;family&quot;:&quot;Hosono&quot;,&quot;given&quot;:&quot;Hideo&quot;,&quot;parse-names&quot;:false,&quot;dropping-particle&quot;:&quot;&quot;,&quot;non-dropping-particle&quot;:&quot;&quot;},{&quot;family&quot;:&quot;Kamiya&quot;,&quot;given&quot;:&quot;Toshio&quot;,&quot;parse-names&quot;:false,&quot;dropping-particle&quot;:&quot;&quot;,&quot;non-dropping-particle&quot;:&quot;&quot;}],&quot;container-title&quot;:&quot;Applied Physics Letters&quot;,&quot;container-title-short&quot;:&quot;Appl Phys Lett&quot;,&quot;accessed&quot;:{&quot;date-parts&quot;:[[2025,5,19]]},&quot;DOI&quot;:&quot;10.1063/1.4866009/27725&quot;,&quot;ISSN&quot;:&quot;00036951&quot;,&quot;URL&quot;:&quot;/aip/apl/article/104/7/072106/27725/Growth-of-high-quality-SnS-epitaxial-films-by-H2S&quot;,&quot;issued&quot;:{&quot;date-parts&quot;:[[2014,2,17]]},&quot;page&quot;:&quot;72106&quot;,&quot;abstract&quot;:&quot;SnS epitaxial films were grown on MgO (100) substrates by pulsed laser deposition using a H2S gas as an S source. High growth temperature and high H2S gas flow rate caused re-evaporation and etching of the deposited films; therefore, the optimum condition was limited to a narrow region around 400 °C. The measured bandgap 1.08 eV is consistent with the previously reported theoretical calculation. The films with a S/Sn ratio of ∼1.0 showed the largest mobility of ∼37 cm2/(Vs). The hole transport was dominated by domain boundary potential barriers ∼0.05 eV in height. © 2014 AIP Publishing LLC.&quot;,&quot;publisher&quot;:&quot;American Institute of Physics Inc.&quot;,&quot;issue&quot;:&quot;7&quot;,&quot;volume&quot;:&quot;104&quot;},&quot;isTemporary&quot;:false}]},{&quot;citationID&quot;:&quot;MENDELEY_CITATION_c61b1ec4-6786-4d69-97d4-21b802dfd230&quot;,&quot;properties&quot;:{&quot;noteIndex&quot;:0},&quot;isEdited&quot;:false,&quot;manualOverride&quot;:{&quot;isManuallyOverridden&quot;:false,&quot;citeprocText&quot;:&quot;&lt;sup&gt;26)&lt;/sup&gt;&quot;,&quot;manualOverrideText&quot;:&quot;&quot;},&quot;citationTag&quot;:&quot;MENDELEY_CITATION_v3_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&quot;,&quot;citationItems&quot;:[{&quot;id&quot;:&quot;286e7434-8720-3ef6-8996-551c9da26e96&quot;,&quot;itemData&quot;:{&quot;type&quot;:&quot;article-journal&quot;,&quot;id&quot;:&quot;286e7434-8720-3ef6-8996-551c9da26e96&quot;,&quot;title&quot;:&quot;On the Stability of the S8 Molbcule and the Structure of Fibrous Sulfur&quot;,&quot;author&quot;:[{&quot;family&quot;:&quot;Pauling&quot;,&quot;given&quot;:&quot;Linus&quot;,&quot;parse-names&quot;:false,&quot;dropping-particle&quot;:&quot;&quot;,&quot;non-dropping-particle&quot;:&quot;&quot;}],&quot;container-title&quot;:&quot;Proceedings of the National Academy of Sciences&quot;,&quot;accessed&quot;:{&quot;date-parts&quot;:[[2025,5,19]]},&quot;DOI&quot;:&quot;10.1073/PNAS.35.9.495&quot;,&quot;ISSN&quot;:&quot;0027-8424&quot;,&quot;PMID&quot;:&quot;16588928&quot;,&quot;URL&quot;:&quot;/doi/pdf/10.1073/pnas.35.9.495?download=true&quot;,&quot;issued&quot;:{&quot;date-parts&quot;:[[1949,9,1]]},&quot;page&quot;:&quot;495-499&quot;,&quot;abstract&quot;:&quot;On the Stability of the S8 Molbcule and the Structure of Fibrous Sulfur&quot;,&quot;publisher&quot;:&quot;Proceedings of the National Academy of Sciences&quot;,&quot;issue&quot;:&quot;9&quot;,&quot;volume&quot;:&quot;35&quot;,&quot;container-title-short&quot;:&quot;&quot;},&quot;isTemporary&quot;:false}]},{&quot;citationID&quot;:&quot;MENDELEY_CITATION_53893880-e98f-4914-a5e0-60d24d2cbe43&quot;,&quot;properties&quot;:{&quot;noteIndex&quot;:0},&quot;isEdited&quot;:false,&quot;manualOverride&quot;:{&quot;isManuallyOverridden&quot;:false,&quot;citeprocText&quot;:&quot;&lt;sup&gt;27)&lt;/sup&gt;&quot;,&quot;manualOverrideText&quot;:&quot;&quot;},&quot;citationTag&quot;:&quot;MENDELEY_CITATION_v3_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&quot;,&quot;citationItems&quot;:[{&quot;id&quot;:&quot;7b513caa-5d28-37a3-92cc-99d1531572b2&quot;,&quot;itemData&quot;:{&quot;type&quot;:&quot;article-journal&quot;,&quot;id&quot;:&quot;7b513caa-5d28-37a3-92cc-99d1531572b2&quot;,&quot;title&quot;:&quot;Non-stoichiometry in SnS: How it affects thin-film morphology and electrical properties&quot;,&quot;author&quot;:[{&quot;family&quot;:&quot;Nogami&quot;,&quot;given&quot;:&quot;Taichi&quot;,&quot;parse-names&quot;:false,&quot;dropping-particle&quot;:&quot;&quot;,&quot;non-dropping-particle&quot;:&quot;&quot;},{&quot;family&quot;:&quot;Suzuki&quot;,&quot;given&quot;:&quot;Issei&quot;,&quot;parse-names&quot;:false,&quot;dropping-particle&quot;:&quot;&quot;,&quot;non-dropping-particle&quot;:&quot;&quot;},{&quot;family&quot;:&quot;Motai&quot;,&quot;given&quot;:&quot;Daiki&quot;,&quot;parse-names&quot;:false,&quot;dropping-particle&quot;:&quot;&quot;,&quot;non-dropping-particle&quot;:&quot;&quot;},{&quot;family&quot;:&quot;Tanimura&quot;,&quot;given&quot;:&quot;Hiroshi&quot;,&quot;parse-names&quot;:false,&quot;dropping-particle&quot;:&quot;&quot;,&quot;non-dropping-particle&quot;:&quot;&quot;},{&quot;family&quot;:&quot;Ichitsubo&quot;,&quot;given&quot;:&quot;Tetsu&quot;,&quot;parse-names&quot;:false,&quot;dropping-particle&quot;:&quot;&quot;,&quot;non-dropping-particle&quot;:&quot;&quot;},{&quot;family&quot;:&quot;Omata&quot;,&quot;given&quot;:&quot;Takahisa&quot;,&quot;parse-names&quot;:false,&quot;dropping-particle&quot;:&quot;&quot;,&quot;non-dropping-particle&quot;:&quot;&quot;}],&quot;container-title&quot;:&quot;APL Materials&quot;,&quot;container-title-short&quot;:&quot;APL Mater&quot;,&quot;accessed&quot;:{&quot;date-parts&quot;:[[2025,5,19]]},&quot;DOI&quot;:&quot;10.1063/5.0248310/3340309&quot;,&quot;ISSN&quot;:&quot;2166532X&quot;,&quot;URL&quot;:&quot;/aip/apm/article/13/3/031115/3340309/Non-stoichiometry-in-SnS-How-it-affects-thin-film&quot;,&quot;issued&quot;:{&quot;date-parts&quot;:[[2025,3,1]]},&quot;page&quot;:&quot;31115&quot;,&quot;abstract&quot;:&quot;Tin sulfide (SnS) has garnered much attention as a promising material for various applications, including solar cells and thermoelectric devices, owing to its favorable optical and electronic properties and the abundant and nontoxic nature of its constituent elements. Herein, we investigated the effect of non-stoichiometry on the morphology and electrical properties of SnS thin films. Using a unique sputtering technique with a sulfur plasma supply, SnS films with precise sulfur content control, [S]/([Sn] + [S]) (xS) ranging from 0.47 to 0.51, were fabricated. Systematic characterization revealed that non-stoichiometry on the S-rich side led to a marked increase in the carrier density of p-type conduction, which was attributed to the formation of intrinsic acceptor-type defects. In contrast, non-stoichiometry on the S-poor side hardly affects the p-type electrical properties, apparently because of the self-compensation between the intrinsic acceptor- and donor-type defects. In addition, non-stoichiometry has been identified as the cause of thin-film morphological changes, with non-stoichiometric films exhibiting rough and porous surfaces. Achieving a stoichiometric composition results in smooth and dense thin-film morphologies, which are crucial for optimizing SnS thin films for device applications. These findings underscore the importance of compositional control for tailoring the morphology and electrical behavior of SnS, paving the way for more efficient SnS-based devices.&quot;,&quot;publisher&quot;:&quot;American Institute of Physics&quot;,&quot;issue&quot;:&quot;3&quot;,&quot;volume&quot;:&quot;13&quot;},&quot;isTemporary&quot;:false}]},{&quot;citationID&quot;:&quot;MENDELEY_CITATION_71c6a283-6ff4-4a5f-9fc6-69d53fc406aa&quot;,&quot;properties&quot;:{&quot;noteIndex&quot;:0},&quot;isEdited&quot;:false,&quot;manualOverride&quot;:{&quot;isManuallyOverridden&quot;:false,&quot;citeprocText&quot;:&quot;&lt;sup&gt;27)&lt;/sup&gt;&quot;,&quot;manualOverrideText&quot;:&quot;&quot;},&quot;citationTag&quot;:&quot;MENDELEY_CITATION_v3_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&quot;,&quot;citationItems&quot;:[{&quot;id&quot;:&quot;7b513caa-5d28-37a3-92cc-99d1531572b2&quot;,&quot;itemData&quot;:{&quot;type&quot;:&quot;article-journal&quot;,&quot;id&quot;:&quot;7b513caa-5d28-37a3-92cc-99d1531572b2&quot;,&quot;title&quot;:&quot;Non-stoichiometry in SnS: How it affects thin-film morphology and electrical properties&quot;,&quot;author&quot;:[{&quot;family&quot;:&quot;Nogami&quot;,&quot;given&quot;:&quot;Taichi&quot;,&quot;parse-names&quot;:false,&quot;dropping-particle&quot;:&quot;&quot;,&quot;non-dropping-particle&quot;:&quot;&quot;},{&quot;family&quot;:&quot;Suzuki&quot;,&quot;given&quot;:&quot;Issei&quot;,&quot;parse-names&quot;:false,&quot;dropping-particle&quot;:&quot;&quot;,&quot;non-dropping-particle&quot;:&quot;&quot;},{&quot;family&quot;:&quot;Motai&quot;,&quot;given&quot;:&quot;Daiki&quot;,&quot;parse-names&quot;:false,&quot;dropping-particle&quot;:&quot;&quot;,&quot;non-dropping-particle&quot;:&quot;&quot;},{&quot;family&quot;:&quot;Tanimura&quot;,&quot;given&quot;:&quot;Hiroshi&quot;,&quot;parse-names&quot;:false,&quot;dropping-particle&quot;:&quot;&quot;,&quot;non-dropping-particle&quot;:&quot;&quot;},{&quot;family&quot;:&quot;Ichitsubo&quot;,&quot;given&quot;:&quot;Tetsu&quot;,&quot;parse-names&quot;:false,&quot;dropping-particle&quot;:&quot;&quot;,&quot;non-dropping-particle&quot;:&quot;&quot;},{&quot;family&quot;:&quot;Omata&quot;,&quot;given&quot;:&quot;Takahisa&quot;,&quot;parse-names&quot;:false,&quot;dropping-particle&quot;:&quot;&quot;,&quot;non-dropping-particle&quot;:&quot;&quot;}],&quot;container-title&quot;:&quot;APL Materials&quot;,&quot;container-title-short&quot;:&quot;APL Mater&quot;,&quot;accessed&quot;:{&quot;date-parts&quot;:[[2025,5,19]]},&quot;DOI&quot;:&quot;10.1063/5.0248310/3340309&quot;,&quot;ISSN&quot;:&quot;2166532X&quot;,&quot;URL&quot;:&quot;/aip/apm/article/13/3/031115/3340309/Non-stoichiometry-in-SnS-How-it-affects-thin-film&quot;,&quot;issued&quot;:{&quot;date-parts&quot;:[[2025,3,1]]},&quot;page&quot;:&quot;31115&quot;,&quot;abstract&quot;:&quot;Tin sulfide (SnS) has garnered much attention as a promising material for various applications, including solar cells and thermoelectric devices, owing to its favorable optical and electronic properties and the abundant and nontoxic nature of its constituent elements. Herein, we investigated the effect of non-stoichiometry on the morphology and electrical properties of SnS thin films. Using a unique sputtering technique with a sulfur plasma supply, SnS films with precise sulfur content control, [S]/([Sn] + [S]) (xS) ranging from 0.47 to 0.51, were fabricated. Systematic characterization revealed that non-stoichiometry on the S-rich side led to a marked increase in the carrier density of p-type conduction, which was attributed to the formation of intrinsic acceptor-type defects. In contrast, non-stoichiometry on the S-poor side hardly affects the p-type electrical properties, apparently because of the self-compensation between the intrinsic acceptor- and donor-type defects. In addition, non-stoichiometry has been identified as the cause of thin-film morphological changes, with non-stoichiometric films exhibiting rough and porous surfaces. Achieving a stoichiometric composition results in smooth and dense thin-film morphologies, which are crucial for optimizing SnS thin films for device applications. These findings underscore the importance of compositional control for tailoring the morphology and electrical behavior of SnS, paving the way for more efficient SnS-based devices.&quot;,&quot;publisher&quot;:&quot;American Institute of Physics&quot;,&quot;issue&quot;:&quot;3&quot;,&quot;volume&quot;:&quot;13&quot;},&quot;isTemporary&quot;:false}]},{&quot;citationID&quot;:&quot;MENDELEY_CITATION_b0b02ea0-7cc2-49b2-a4f1-d87915f96972&quot;,&quot;properties&quot;:{&quot;noteIndex&quot;:0},&quot;isEdited&quot;:false,&quot;manualOverride&quot;:{&quot;isManuallyOverridden&quot;:false,&quot;citeprocText&quot;:&quot;&lt;sup&gt;28),29)&lt;/sup&gt;&quot;,&quot;manualOverrideText&quot;:&quot;&quot;},&quot;citationTag&quot;:&quot;MENDELEY_CITATION_v3_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&quot;,&quot;citationItems&quot;:[{&quot;id&quot;:&quot;817900bb-b697-354a-bada-fab686766cf4&quot;,&quot;itemData&quot;:{&quot;type&quot;:&quot;article-journal&quot;,&quot;id&quot;:&quot;817900bb-b697-354a-bada-fab686766cf4&quot;,&quot;title&quot;:&quot;Development of Cu(2)ZnSn(S,Se)(4) based solar cells&quot;,&quot;author&quot;:[{&quot;family&quot;:&quot;Fairbrother&quot;,&quot;given&quot;:&quot;Andrew&quot;,&quot;parse-names&quot;:false,&quot;dropping-particle&quot;:&quot;&quot;,&quot;non-dropping-particle&quot;:&quot;&quot;}],&quot;container-title&quot;:&quot;TDX (Tesis Doctorals en Xarxa)&quot;,&quot;accessed&quot;:{&quot;date-parts&quot;:[[2025,5,19]]},&quot;URL&quot;:&quot;https://www.tdx.cat/handle/10803/145615&quot;,&quot;issued&quot;:{&quot;date-parts&quot;:[[2014,5,7]]},&quot;abstract&quot;:&quot;ADVERTIMENT. La consulta d'aquesta tesi queda condicionada a l'acceptació de les següents condicions d'ús: La difusió d'aquesta tesi per mitjà del servei TDX (www.tdx.cat) i a través del Dipòsit Digital de la UB (diposit.ub.edu) ha estat autoritzada pels titulars dels drets de propietat intel·lectual únicament per a usos privats emmarcats en activitats d'investigació i docència. No s'autoritza la seva reproducció amb finalitats de lucre ni la seva difusió i posada a disposició des d'un lloc aliè al servei TDX ni al Dipòsit Digital de la UB. No s'autoritza la presentació del seu contingut en una finestra o marc aliè a TDX o al Dipòsit Digital de la UB (framing). Aquesta reserva de drets afecta tant al resum de presentació de la tesi com als seus continguts. En la utilització o cita de parts de la tesi és obligat indicar el nom de la persona autora. ADVERTENCIA. La consulta de esta tesis queda condicionada a la aceptación de las siguientes condiciones de uso: La difusión de esta tesis por medio del servicio TDR (www.tdx.cat) y a través del Repositorio Digital de la UB (diposit.ub.edu) ha sido autorizada por los titulares de los derechos de propiedad intelectual únicamente para usos privados enmarcados en actividades de investigación y docencia. No se autoriza su reproducción con finalidades de lucro ni su difusión y puesta a disposición desde un sitio ajeno al servicio TDR o al Repositorio Digital de la UB. No se autoriza la presentación de su contenido en una ventana o marco ajeno a TDR o al Repositorio Digital de la UB (framing). Esta reserva de derechos afecta tanto al resumen de presentación de la tesis como a sus contenidos. En la utilización o cita de partes de la tesis es obligado indicar el nombre de la persona autora. WARNING. On having consulted this thesis you're accepting the following use conditions: Spreading this thesis by the TDX (www.tdx.cat) service and by the UB Digital Repository (diposit.ub.edu) has been authorized by the titular of the intellectual property rights only for private uses placed in investigation and teaching activities.&quot;,&quot;publisher&quot;:&quot;Universitat de Barcelona&quot;,&quot;container-title-short&quot;:&quot;&quot;},&quot;isTemporary&quot;:false},{&quot;id&quot;:&quot;ecc4206e-2a59-3af8-aa50-fbfc7f0ffb9c&quot;,&quot;itemData&quot;:{&quot;type&quot;:&quot;article-journal&quot;,&quot;id&quot;:&quot;ecc4206e-2a59-3af8-aa50-fbfc7f0ffb9c&quot;,&quot;title&quot;:&quot;An estimate of the equilibrium speciation of sulfur vapor over solid sulfur and implications for planetary atmospheres&quot;,&quot;author&quot;:[{&quot;family&quot;:&quot;Lyons&quot;,&quot;given&quot;:&quot;James R.&quot;,&quot;parse-names&quot;:false,&quot;dropping-particle&quot;:&quot;&quot;,&quot;non-dropping-particle&quot;:&quot;&quot;}],&quot;container-title&quot;:&quot;Journal of Sulfur Chemistry&quot;,&quot;accessed&quot;:{&quot;date-parts&quot;:[[2025,5,19]]},&quot;DOI&quot;:&quot;10.1080/17415990802195615;CSUBTYPE:STRING:SPECIAL;PAGE:STRING:ARTICLE/CHAPTER&quot;,&quot;ISSN&quot;:&quot;17416000&quot;,&quot;URL&quot;:&quot;https://www.tandfonline.com/doi/abs/10.1080/17415990802195615&quot;,&quot;issued&quot;:{&quot;date-parts&quot;:[[2008]]},&quot;page&quot;:&quot;269-279&quot;,&quot;abstract&quot;:&quot;Sulfur allotropes have been observed in planetary atmospheres and are believed to have been present in the ancient Earth atmosphere. The vapor pressures of sulfur allotropes, especially S2, S3, and S4, are poorly known at typical atmospheric temperatures, but have generally been assumed to be high enough to represent significant gas phase abundances in model calculations. Here I present estimates of the speciation of the equilibrium vapor pressure over solid sulfur, which would seem to imply that the vapor pressures of most allotropes are too low at typical atmospheric temperatures for gas phase formation reactions to be important. However, consideration of the kinetics of condensation shows that gas phase sulfur allotrope reactions can be important under certain conditions. The implications for the mechanism of sulfur isotope mass-independent fractionation on early Earth are discussed. Implications for the presence of sulfur allotropes in Venusian clouds, the distribution of S2 in the atmosphere of Jupiter following the comet Shoemaker-Levy 9 impacts, and the observation of S2 in volcanic plumes on Io are also presented. © 2008 Taylor &amp; Francis.&quot;,&quot;publisher&quot;:&quot;Taylor and Francis Ltd.&quot;,&quot;volume&quot;:&quot;29&quot;},&quot;isTemporary&quot;:false}]},{&quot;citationID&quot;:&quot;MENDELEY_CITATION_b8141e68-d37b-4f31-9e46-fb826d5c4d77&quot;,&quot;properties&quot;:{&quot;noteIndex&quot;:0},&quot;isEdited&quot;:false,&quot;manualOverride&quot;:{&quot;isManuallyOverridden&quot;:false,&quot;citeprocText&quot;:&quot;&lt;sup&gt;28)&lt;/sup&gt;&quot;,&quot;manualOverrideText&quot;:&quot;&quot;},&quot;citationTag&quot;:&quot;MENDELEY_CITATION_v3_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&quot;,&quot;citationItems&quot;:[{&quot;id&quot;:&quot;817900bb-b697-354a-bada-fab686766cf4&quot;,&quot;itemData&quot;:{&quot;type&quot;:&quot;article-journal&quot;,&quot;id&quot;:&quot;817900bb-b697-354a-bada-fab686766cf4&quot;,&quot;title&quot;:&quot;Development of Cu(2)ZnSn(S,Se)(4) based solar cells&quot;,&quot;author&quot;:[{&quot;family&quot;:&quot;Fairbrother&quot;,&quot;given&quot;:&quot;Andrew&quot;,&quot;parse-names&quot;:false,&quot;dropping-particle&quot;:&quot;&quot;,&quot;non-dropping-particle&quot;:&quot;&quot;}],&quot;container-title&quot;:&quot;TDX (Tesis Doctorals en Xarxa)&quot;,&quot;accessed&quot;:{&quot;date-parts&quot;:[[2025,5,19]]},&quot;URL&quot;:&quot;https://www.tdx.cat/handle/10803/145615&quot;,&quot;issued&quot;:{&quot;date-parts&quot;:[[2014,5,7]]},&quot;abstract&quot;:&quot;ADVERTIMENT. La consulta d'aquesta tesi queda condicionada a l'acceptació de les següents condicions d'ús: La difusió d'aquesta tesi per mitjà del servei TDX (www.tdx.cat) i a través del Dipòsit Digital de la UB (diposit.ub.edu) ha estat autoritzada pels titulars dels drets de propietat intel·lectual únicament per a usos privats emmarcats en activitats d'investigació i docència. No s'autoritza la seva reproducció amb finalitats de lucre ni la seva difusió i posada a disposició des d'un lloc aliè al servei TDX ni al Dipòsit Digital de la UB. No s'autoritza la presentació del seu contingut en una finestra o marc aliè a TDX o al Dipòsit Digital de la UB (framing). Aquesta reserva de drets afecta tant al resum de presentació de la tesi com als seus continguts. En la utilització o cita de parts de la tesi és obligat indicar el nom de la persona autora. ADVERTENCIA. La consulta de esta tesis queda condicionada a la aceptación de las siguientes condiciones de uso: La difusión de esta tesis por medio del servicio TDR (www.tdx.cat) y a través del Repositorio Digital de la UB (diposit.ub.edu) ha sido autorizada por los titulares de los derechos de propiedad intelectual únicamente para usos privados enmarcados en actividades de investigación y docencia. No se autoriza su reproducción con finalidades de lucro ni su difusión y puesta a disposición desde un sitio ajeno al servicio TDR o al Repositorio Digital de la UB. No se autoriza la presentación de su contenido en una ventana o marco ajeno a TDR o al Repositorio Digital de la UB (framing). Esta reserva de derechos afecta tanto al resumen de presentación de la tesis como a sus contenidos. En la utilización o cita de partes de la tesis es obligado indicar el nombre de la persona autora. WARNING. On having consulted this thesis you're accepting the following use conditions: Spreading this thesis by the TDX (www.tdx.cat) service and by the UB Digital Repository (diposit.ub.edu) has been authorized by the titular of the intellectual property rights only for private uses placed in investigation and teaching activities.&quot;,&quot;publisher&quot;:&quot;Universitat de Barcelona&quot;,&quot;container-title-short&quot;:&quot;&quot;},&quot;isTemporary&quot;:false}]},{&quot;citationID&quot;:&quot;MENDELEY_CITATION_79fbbf08-d497-404b-b1ce-3ffc5cd52b5e&quot;,&quot;properties&quot;:{&quot;noteIndex&quot;:0},&quot;isEdited&quot;:false,&quot;manualOverride&quot;:{&quot;isManuallyOverridden&quot;:false,&quot;citeprocText&quot;:&quot;&lt;sup&gt;30)&lt;/sup&gt;&quot;,&quot;manualOverrideText&quot;:&quot;&quot;},&quot;citationTag&quot;:&quot;MENDELEY_CITATION_v3_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&quot;,&quot;citationItems&quot;:[{&quot;id&quot;:&quot;c6e4e2cd-1b58-3133-a3b4-e6ae6afac083&quot;,&quot;itemData&quot;:{&quot;type&quot;:&quot;webpage&quot;,&quot;id&quot;:&quot;c6e4e2cd-1b58-3133-a3b4-e6ae6afac083&quot;,&quot;title&quot;:&quot;Vapor Pressure Data - Selection-Guides -&quot;,&quot;accessed&quot;:{&quot;date-parts&quot;:[[2025,5,19]]},&quot;URL&quot;:&quot;https://www.mbe-komponenten.de/selection-guide/vapor-pressure/&quot;,&quot;container-title-short&quot;:&quot;&quot;},&quot;isTemporary&quot;:false}]},{&quot;citationID&quot;:&quot;MENDELEY_CITATION_54407ee2-f646-4ca0-a4c8-05ec3da37ff4&quot;,&quot;properties&quot;:{&quot;noteIndex&quot;:0},&quot;isEdited&quot;:false,&quot;manualOverride&quot;:{&quot;isManuallyOverridden&quot;:false,&quot;citeprocText&quot;:&quot;&lt;sup&gt;31)&lt;/sup&gt;&quot;,&quot;manualOverrideText&quot;:&quot;&quot;},&quot;citationTag&quot;:&quot;MENDELEY_CITATION_v3_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&quot;,&quot;citationItems&quot;:[{&quot;id&quot;:&quot;cc87f269-3d3f-3ddd-bb9f-24d7a013c34f&quot;,&quot;itemData&quot;:{&quot;type&quot;:&quot;article-journal&quot;,&quot;id&quot;:&quot;cc87f269-3d3f-3ddd-bb9f-24d7a013c34f&quot;,&quot;title&quot;:&quot;Dopant Redistribution in High-Temperature-Grown Sb-Doped Ge Epitaxial Films&quot;,&quot;author&quot;:[{&quot;family&quot;:&quot;Saputro&quot;,&quot;given&quot;:&quot;Rahmat Hadi&quot;,&quot;parse-names&quot;:false,&quot;dropping-particle&quot;:&quot;&quot;,&quot;non-dropping-particle&quot;:&quot;&quot;},{&quot;family&quot;:&quot;Matsumura&quot;,&quot;given&quot;:&quot;Ryo&quot;,&quot;parse-names&quot;:false,&quot;dropping-particle&quot;:&quot;&quot;,&quot;non-dropping-particle&quot;:&quot;&quot;},{&quot;family&quot;:&quot;Fukata&quot;,&quot;given&quot;:&quot;Naoki&quot;,&quot;parse-names&quot;:false,&quot;dropping-particle&quot;:&quot;&quot;,&quot;non-dropping-particle&quot;:&quot;&quot;}],&quot;container-title&quot;:&quot;Crystal Growth and Design&quot;,&quot;container-title-short&quot;:&quot;Cryst Growth Des&quot;,&quot;accessed&quot;:{&quot;date-parts&quot;:[[2025,5,19]]},&quot;DOI&quot;:&quot;10.1021/ACS.CGD.1C00966/SUPPL_FILE/CG1C00966_SI_001.PDF&quot;,&quot;ISSN&quot;:&quot;15287505&quot;,&quot;URL&quot;:&quot;/doi/pdf/10.1021/acs.cgd.1c00966&quot;,&quot;issued&quot;:{&quot;date-parts&quot;:[[2021,11,3]]},&quot;page&quot;:&quot;6523-6528&quot;,&quot;abstract&quot;:&quot;Heavily doped n-type Ge crystals are essential for Ge-based electronics and optical applications. In this report, we describe the mechanism of dopant redistribution via out-diffusion and re-evaporation processes in Sb-doped Ge epitaxial films grown by molecular beam epitaxy (MBE). The temperature-modulated depositions yielded a uniformly distributed and high Sb concentration (1019 to 1021 cm-3) on highly ordered crystalline Ge films. Here, the deposition temperatures (Td) control the transition of amorphous to epitaxial growth, as well as the Sb concentration profiles. A significant difference in the dopant levels is attributed to Sb out-diffusion that correlated with the diffusion parameters, followed by the re-evaporation from the Ge crystal in high-temperature conditions. Meanwhile, the substituted Sb atoms act as donors that form the n-type Ge film. This understanding of dopant behavior in the epitaxially grown Ge film opens a path to achieve well-defined n+-Ge thin films for Ge-based devices with improved electrical properties.&quot;,&quot;publisher&quot;:&quot;American Chemical Society&quot;,&quot;issue&quot;:&quot;11&quot;,&quot;volume&quot;:&quot;21&quot;},&quot;isTemporary&quot;:false}]},{&quot;citationID&quot;:&quot;MENDELEY_CITATION_d8dadeac-e175-4ac3-b0fd-8483c0da7e13&quot;,&quot;properties&quot;:{&quot;noteIndex&quot;:0},&quot;isEdited&quot;:false,&quot;manualOverride&quot;:{&quot;isManuallyOverridden&quot;:false,&quot;citeprocText&quot;:&quot;&lt;sup&gt;32)&lt;/sup&gt;&quot;,&quot;manualOverrideText&quot;:&quot;&quot;},&quot;citationTag&quot;:&quot;MENDELEY_CITATION_v3_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&quot;,&quot;citationItems&quot;:[{&quot;id&quot;:&quot;5f60fc86-4cf3-35ed-ad21-341ff493b263&quot;,&quot;itemData&quot;:{&quot;type&quot;:&quot;article-journal&quot;,&quot;id&quot;:&quot;5f60fc86-4cf3-35ed-ad21-341ff493b263&quot;,&quot;title&quot;:&quot;Infrared and Raman spectra of the IV-VI compounds SnS and SnSe&quot;,&quot;author&quot;:[{&quot;family&quot;:&quot;Chandrasekhar&quot;,&quot;given&quot;:&quot;H. R.&quot;,&quot;parse-names&quot;:false,&quot;dropping-particle&quot;:&quot;&quot;,&quot;non-dropping-particle&quot;:&quot;&quot;},{&quot;family&quot;:&quot;Humphreys&quot;,&quot;given&quot;:&quot;R. G.&quot;,&quot;parse-names&quot;:false,&quot;dropping-particle&quot;:&quot;&quot;,&quot;non-dropping-particle&quot;:&quot;&quot;},{&quot;family&quot;:&quot;Zwick&quot;,&quot;given&quot;:&quot;U.&quot;,&quot;parse-names&quot;:false,&quot;dropping-particle&quot;:&quot;&quot;,&quot;non-dropping-particle&quot;:&quot;&quot;},{&quot;family&quot;:&quot;Cardona&quot;,&quot;given&quot;:&quot;M.&quot;,&quot;parse-names&quot;:false,&quot;dropping-particle&quot;:&quot;&quot;,&quot;non-dropping-particle&quot;:&quot;&quot;}],&quot;container-title&quot;:&quot;Physical Review B&quot;,&quot;container-title-short&quot;:&quot;Phys Rev B&quot;,&quot;accessed&quot;:{&quot;date-parts&quot;:[[2025,5,19]]},&quot;DOI&quot;:&quot;10.1103/PhysRevB.15.2177&quot;,&quot;ISSN&quot;:&quot;01631829&quot;,&quot;URL&quot;:&quot;https://journals.aps.org/prb/abstract/10.1103/PhysRevB.15.2177&quot;,&quot;issued&quot;:{&quot;date-parts&quot;:[[1977,2,15]]},&quot;page&quot;:&quot;2177&quot;,&quot;abstract&quot;:&quot;The results of Raman scattering and infrared reflectivity measurements on the IV-VI layer-type semiconductors SnS and SnSe are presented. The infrared-active TO, the associated LO-phonon frequencies, and the dielectric constants for all three principal polarizations have been determined from a Kramers-Kronig analysis of the reflectivity data. The symmetries of the zone-center phonons observed in the different polarization configurations are in agreement with the group-theoretical analysis of the D2h16 space group of these compounds. Despite the center of inversion symmetry in this structure, some infrared- and Raman-active modes are found to be nearly degenerate, suggesting the importance of the layerlike character in these compounds as in the isomorphic GeS and GeSe. A comparison of the phonon frequencies of the corresponding modes in the spectra of SnS and SnSe, or GeS and GeSe, indicates that the frequencies vary as a power (-2.2) of the lattice constant. © 1977 The American Physical Society.&quot;,&quot;publisher&quot;:&quot;American Physical Society&quot;,&quot;issue&quot;:&quot;4&quot;,&quot;volume&quot;:&quot;15&quot;},&quot;isTemporary&quot;:false}]},{&quot;citationID&quot;:&quot;MENDELEY_CITATION_6a692954-c732-4a91-b300-8cae4e7f1542&quot;,&quot;properties&quot;:{&quot;noteIndex&quot;:0},&quot;isEdited&quot;:false,&quot;manualOverride&quot;:{&quot;isManuallyOverridden&quot;:false,&quot;citeprocText&quot;:&quot;&lt;sup&gt;33),34)&lt;/sup&gt;&quot;,&quot;manualOverrideText&quot;:&quot;&quot;},&quot;citationTag&quot;:&quot;MENDELEY_CITATION_v3_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&quot;,&quot;citationItems&quot;:[{&quot;id&quot;:&quot;32d27bcb-182f-37df-870f-abd962d9f3d8&quot;,&quot;itemData&quot;:{&quot;type&quot;:&quot;article-journal&quot;,&quot;id&quot;:&quot;32d27bcb-182f-37df-870f-abd962d9f3d8&quot;,&quot;title&quot;:&quot;XRD, XPS, optical and electrical studies on the conversion of SnS thin films to SnO2&quot;,&quot;author&quot;:[{&quot;family&quot;:&quot;Nair&quot;,&quot;given&quot;:&quot;P. K.&quot;,&quot;parse-names&quot;:false,&quot;dropping-particle&quot;:&quot;&quot;,&quot;non-dropping-particle&quot;:&quot;&quot;},{&quot;family&quot;:&quot;Nair&quot;,&quot;given&quot;:&quot;M. T.S.&quot;,&quot;parse-names&quot;:false,&quot;dropping-particle&quot;:&quot;&quot;,&quot;non-dropping-particle&quot;:&quot;&quot;},{&quot;family&quot;:&quot;Zingaro&quot;,&quot;given&quot;:&quot;Ralph A.&quot;,&quot;parse-names&quot;:false,&quot;dropping-particle&quot;:&quot;&quot;,&quot;non-dropping-particle&quot;:&quot;&quot;},{&quot;family&quot;:&quot;Meyers&quot;,&quot;given&quot;:&quot;Edward A.&quot;,&quot;parse-names&quot;:false,&quot;dropping-particle&quot;:&quot;&quot;,&quot;non-dropping-particle&quot;:&quot;&quot;}],&quot;container-title&quot;:&quot;Thin Solid Films&quot;,&quot;container-title-short&quot;:&quot;Thin Solid Films&quot;,&quot;accessed&quot;:{&quot;date-parts&quot;:[[2025,5,19]]},&quot;DOI&quot;:&quot;10.1016/0040-6090(94)90112-0&quot;,&quot;ISSN&quot;:&quot;0040-6090&quot;,&quot;URL&quot;:&quot;https://www.sciencedirect.com/science/article/pii/0040609094901120&quot;,&quot;issued&quot;:{&quot;date-parts&quot;:[[1994,2,15]]},&quot;page&quot;:&quot;85-92&quot;,&quot;abstract&quot;:&quot;Results on thermal decomposition of chemically deposited SnS thin films to sub-stoichiometric and near-stoichiometric SnO2 thin films on glass substrates are presented. The SnS-to-SnO2 conversion is illustrated using X-ray diffraction spectra, X-ray photoelectron spectroscopy (XPS), optical transmittance spectra and electrical characteristics. SnS thin films of approximately 0.7 microm thickness and appearing deep red in transmission could be converted to transparent SnO2-x films at temperatures above 325 °C. It requires about 20 h at 350 °C, 2 h 45 min at 400 °C. 30 min at 450 °C or 10 min at 500 °C for the near-complete conversion, but a relatively thinner film (of 0.25 microm) requires only about 30 min for the conversion at 400 °C. At the threshold of the transformation, the films show sheet resistance of about 104 ohms/□, which increases upon prolonged annealing to about 109 ohms/□ for 18 h annealing at 500 °C. The ratio of dark sheet resistance to photo sheet resistance is about ten for SnS films under 600 W m-2 tungsten-halogen light and is about 103 for SnO2 films. © 1994.&quot;,&quot;publisher&quot;:&quot;Elsevier&quot;,&quot;issue&quot;:&quot;1&quot;,&quot;volume&quot;:&quot;239&quot;},&quot;isTemporary&quot;:false},{&quot;id&quot;:&quot;b2445902-c4e3-3141-a674-ef3a7fcb38d2&quot;,&quot;itemData&quot;:{&quot;type&quot;:&quot;article-journal&quot;,&quot;id&quot;:&quot;b2445902-c4e3-3141-a674-ef3a7fcb38d2&quot;,&quot;title&quot;:&quot;SnSx (x = 1, 2) Nanocrystals as Effective Catalysts for Photoelectrochemical Water Splitting&quot;,&quot;author&quot;:[{&quot;family&quot;:&quot;Huang&quot;,&quot;given&quot;:&quot;Po Chia&quot;,&quot;parse-names&quot;:false,&quot;dropping-particle&quot;:&quot;&quot;,&quot;non-dropping-particle&quot;:&quot;&quot;},{&quot;family&quot;:&quot;Shen&quot;,&quot;given&quot;:&quot;Yu Min&quot;,&quot;parse-names&quot;:false,&quot;dropping-particle&quot;:&quot;&quot;,&quot;non-dropping-particle&quot;:&quot;&quot;},{&quot;family&quot;:&quot;Brahma&quot;,&quot;given&quot;:&quot;Sanjaya&quot;,&quot;parse-names&quot;:false,&quot;dropping-particle&quot;:&quot;&quot;,&quot;non-dropping-particle&quot;:&quot;&quot;},{&quot;family&quot;:&quot;Shaikh&quot;,&quot;given&quot;:&quot;Muhammad Omar&quot;,&quot;parse-names&quot;:false,&quot;dropping-particle&quot;:&quot;&quot;,&quot;non-dropping-particle&quot;:&quot;&quot;},{&quot;family&quot;:&quot;Huang&quot;,&quot;given&quot;:&quot;Jow Lay&quot;,&quot;parse-names&quot;:false,&quot;dropping-particle&quot;:&quot;&quot;,&quot;non-dropping-particle&quot;:&quot;&quot;},{&quot;family&quot;:&quot;Wang&quot;,&quot;given&quot;:&quot;Sheng Chang&quot;,&quot;parse-names&quot;:false,&quot;dropping-particle&quot;:&quot;&quot;,&quot;non-dropping-particle&quot;:&quot;&quot;}],&quot;container-title&quot;:&quot;Catalysts 2017, Vol. 7, Page 252&quot;,&quot;accessed&quot;:{&quot;date-parts&quot;:[[2025,5,19]]},&quot;DOI&quot;:&quot;10.3390/CATAL7090252&quot;,&quot;ISSN&quot;:&quot;2073-4344&quot;,&quot;URL&quot;:&quot;https://www.mdpi.com/2073-4344/7/9/252/htm&quot;,&quot;issued&quot;:{&quot;date-parts&quot;:[[2017,8,25]]},&quot;page&quot;:&quot;252&quot;,&quot;abstract&quot;:&quot;Two-dimensional SnSx (x = 1, 2) nanocrystals are attractive catalysts for photoelectrochemical water splitting as their components are earth abundant and environmentally friendly. We have fabricated SnS thin-film photoelectrodes by spin coating mixed-phase SnS nanocrystals synthesized via a hot-injection technique on glass/Cr/Au substrates. The obtained SnS thin films can be transformed into SnS2 by introducing structural phase changes via a facile low-vacuum annealing protocol in the presence of sulfur. This sulfurization process enables the insertion of sulfur atoms between layers of SnS and results in the generation of shallow donors that alter the mechanism for water splitting. The SnS2 thin films are used as stable photocatalysts to drive the oxygen evolution reaction, and the light-current density of 0.195 mA/cm2 at 0.8 V vs. Ag/AgCl can be achieved due to the high carrier density, lower charge transfer resistance, and a suitable reaction band position. Based on a combination of UV-Vis spectroscopy (ultraviolet and visible spectroscopy), cyclic voltammetry and Mott–Schottky analysis, the band positions and band gaps of SnS and SnS2 relative to the electrolyte are determined and a detailed mechanism for water splitting is presented. Our results demonstrate the potential of layered tin sulfide compounds as promising photocatalysts for efficient and large-scale water splitting.&quot;,&quot;publisher&quot;:&quot;Multidisciplinary Digital Publishing Institute&quot;,&quot;issue&quot;:&quot;9&quot;,&quot;volume&quot;:&quot;7&quot;,&quot;container-title-short&quot;:&quot;&quot;},&quot;isTemporary&quot;:false}]},{&quot;citationID&quot;:&quot;MENDELEY_CITATION_e00dd0d8-98d0-4fc0-a904-7bc554d31418&quot;,&quot;properties&quot;:{&quot;noteIndex&quot;:0},&quot;isEdited&quot;:false,&quot;manualOverride&quot;:{&quot;isManuallyOverridden&quot;:false,&quot;citeprocText&quot;:&quot;&lt;sup&gt;35)&lt;/sup&gt;&quot;,&quot;manualOverrideText&quot;:&quot;&quot;},&quot;citationTag&quot;:&quot;MENDELEY_CITATION_v3_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&quot;,&quot;citationItems&quot;:[{&quot;id&quot;:&quot;4c0e76f7-0e38-390e-8458-264f6712a3c0&quot;,&quot;itemData&quot;:{&quot;type&quot;:&quot;article-journal&quot;,&quot;id&quot;:&quot;4c0e76f7-0e38-390e-8458-264f6712a3c0&quot;,&quot;title&quot;:&quot;Raman spectra of SnS2 and SnSe2&quot;,&quot;author&quot;:[{&quot;family&quot;:&quot;Mead&quot;,&quot;given&quot;:&quot;D. G.&quot;,&quot;parse-names&quot;:false,&quot;dropping-particle&quot;:&quot;&quot;,&quot;non-dropping-particle&quot;:&quot;&quot;},{&quot;family&quot;:&quot;Irwin&quot;,&quot;given&quot;:&quot;J. C.&quot;,&quot;parse-names&quot;:false,&quot;dropping-particle&quot;:&quot;&quot;,&quot;non-dropping-particle&quot;:&quot;&quot;}],&quot;container-title&quot;:&quot;Solid State Communications&quot;,&quot;container-title-short&quot;:&quot;Solid State Commun&quot;,&quot;accessed&quot;:{&quot;date-parts&quot;:[[2025,5,19]]},&quot;DOI&quot;:&quot;10.1016/0038-1098(76)91297-7&quot;,&quot;ISSN&quot;:&quot;0038-1098&quot;,&quot;URL&quot;:&quot;https://www.sciencedirect.com/science/article/pii/0038109876912977&quot;,&quot;issued&quot;:{&quot;date-parts&quot;:[[1976,12,1]]},&quot;page&quot;:&quot;885-887&quot;,&quot;abstract&quot;:&quot;The first order Raman spectra of the Group IVa layer compounds SnS2 and SnSe2 are presented. The two Raman active modes of each compound have been identified and on the basis of their observed symmetry assigned in accord with group theoretical predictions. The SnSe2 spectrum is compared to the results of a previous investigation and poor agreement is obtained. The present results are also compared to spectra previously obtained from Group IVb dichalcogenides. © 1976.&quot;,&quot;publisher&quot;:&quot;Pergamon&quot;,&quot;issue&quot;:&quot;9&quot;,&quot;volume&quot;:&quot;20&quot;},&quot;isTemporary&quot;:false}]},{&quot;citationID&quot;:&quot;MENDELEY_CITATION_0cd3a6bf-1253-42f6-b60a-7c68fbbce0e1&quot;,&quot;properties&quot;:{&quot;noteIndex&quot;:0},&quot;isEdited&quot;:false,&quot;manualOverride&quot;:{&quot;isManuallyOverridden&quot;:false,&quot;citeprocText&quot;:&quot;&lt;sup&gt;36)&lt;/sup&gt;&quot;,&quot;manualOverrideText&quot;:&quot;&quot;},&quot;citationTag&quot;:&quot;MENDELEY_CITATION_v3_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&quot;,&quot;citationItems&quot;:[{&quot;id&quot;:&quot;5c426ebe-74ad-30b6-8066-5abbfc840101&quot;,&quot;itemData&quot;:{&quot;type&quot;:&quot;article-journal&quot;,&quot;id&quot;:&quot;5c426ebe-74ad-30b6-8066-5abbfc840101&quot;,&quot;title&quot;:&quot;Phase Engineering of 2D Tin Sulfides&quot;,&quot;author&quot;:[{&quot;family&quot;:&quot;Mutlu&quot;,&quot;given&quot;:&quot;Zafer&quot;,&quot;parse-names&quot;:false,&quot;dropping-particle&quot;:&quot;&quot;,&quot;non-dropping-particle&quot;:&quot;&quot;},{&quot;family&quot;:&quot;Ryan J.&quot;,&quot;given&quot;:&quot;Wu&quot;,&quot;parse-names&quot;:false,&quot;dropping-particle&quot;:&quot;&quot;,&quot;non-dropping-particle&quot;:&quot;&quot;},{&quot;family&quot;:&quot;Wickramaratne&quot;,&quot;given&quot;:&quot;Darshana&quot;,&quot;parse-names&quot;:false,&quot;dropping-particle&quot;:&quot;&quot;,&quot;non-dropping-particle&quot;:&quot;&quot;},{&quot;family&quot;:&quot;Shahrezaei&quot;,&quot;given&quot;:&quot;Sina&quot;,&quot;parse-names&quot;:false,&quot;dropping-particle&quot;:&quot;&quot;,&quot;non-dropping-particle&quot;:&quot;&quot;},{&quot;family&quot;:&quot;Liu&quot;,&quot;given&quot;:&quot;Chueh&quot;,&quot;parse-names&quot;:false,&quot;dropping-particle&quot;:&quot;&quot;,&quot;non-dropping-particle&quot;:&quot;&quot;},{&quot;family&quot;:&quot;Temiz&quot;,&quot;given&quot;:&quot;Selcuk&quot;,&quot;parse-names&quot;:false,&quot;dropping-particle&quot;:&quot;&quot;,&quot;non-dropping-particle&quot;:&quot;&quot;},{&quot;family&quot;:&quot;Patalano&quot;,&quot;given&quot;:&quot;Andrew&quot;,&quot;parse-names&quot;:false,&quot;dropping-particle&quot;:&quot;&quot;,&quot;non-dropping-particle&quot;:&quot;&quot;},{&quot;family&quot;:&quot;Ozkan&quot;,&quot;given&quot;:&quot;Mihrimah&quot;,&quot;parse-names&quot;:false,&quot;dropping-particle&quot;:&quot;&quot;,&quot;non-dropping-particle&quot;:&quot;&quot;},{&quot;family&quot;:&quot;Lake&quot;,&quot;given&quot;:&quot;Roger K.&quot;,&quot;parse-names&quot;:false,&quot;dropping-particle&quot;:&quot;&quot;,&quot;non-dropping-particle&quot;:&quot;&quot;},{&quot;family&quot;:&quot;Mkhoyan&quot;,&quot;given&quot;:&quot;K. A.&quot;,&quot;parse-names&quot;:false,&quot;dropping-particle&quot;:&quot;&quot;,&quot;non-dropping-particle&quot;:&quot;&quot;},{&quot;family&quot;:&quot;Ozkan&quot;,&quot;given&quot;:&quot;Cengiz S.&quot;,&quot;parse-names&quot;:false,&quot;dropping-particle&quot;:&quot;&quot;,&quot;non-dropping-particle&quot;:&quot;&quot;}],&quot;container-title&quot;:&quot;Small&quot;,&quot;accessed&quot;:{&quot;date-parts&quot;:[[2025,5,20]]},&quot;DOI&quot;:&quot;10.1002/SMLL.201600559;REQUESTEDJOURNAL:JOURNAL:16136829;WGROUP:STRING:PUBLICATION&quot;,&quot;ISSN&quot;:&quot;16136829&quot;,&quot;URL&quot;:&quot;/doi/pdf/10.1002/smll.201600559&quot;,&quot;issued&quot;:{&quot;date-parts&quot;:[[2016,6,8]]},&quot;page&quot;:&quot;2998-3004&quot;,&quot;abstract&quot;:&quot;Tin sulfides can exist in a variety of phases and polytypes due to the different oxidation states of Sn. A subset of these phases and polytypes take the form of layered 2D structures that give rise to a wide host of electronic and optical properties. Hence, achieving control over the phase, polytype, and thickness of tin sulfides is necessary to utilize this wide range of properties exhibited by the compound. This study reports on phase-selective growth of both hexagonal tin (IV) sulfide SnS2 and orthorhombic tin (II) sulfide SnS crystals with diameters of over tens of microns on SiO2 substrates through atmospheric pressure vapor-phase method in a conventional horizontal quartz tube furnace with SnO2 and S powders as the source materials. Detailed characterization of each phase of tin sulfide crystals is performed using various microscopy and spectroscopy methods, and the results are corroborated by ab initio density functional theory calculations.&quot;,&quot;publisher&quot;:&quot;Wiley-VCH Verlag&quot;,&quot;issue&quot;:&quot;22&quot;,&quot;volume&quot;:&quot;12&quot;,&quot;container-title-short&quot;:&quot;&quot;},&quot;isTemporary&quot;:false}]}]"/>
    <we:property name="MENDELEY_CITATIONS_LOCALE_CODE" value="&quot;en-GB&quot;"/>
    <we:property name="MENDELEY_CITATIONS_STYLE" value="{&quot;id&quot;:&quot;https://www.zotero.org/styles/japanese-journal-of-applied-physics&quot;,&quot;title&quot;:&quot;Japanese Journal of Applied Physics&quot;,&quot;format&quot;:&quot;numeric&quot;,&quot;defaultLocale&quot;:&quot;en-GB&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A6090-6412-42D4-AD30-B312274E3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505</TotalTime>
  <Pages>15</Pages>
  <Words>3679</Words>
  <Characters>20593</Characters>
  <Application>Microsoft Office Word</Application>
  <DocSecurity>0</DocSecurity>
  <Lines>171</Lines>
  <Paragraphs>48</Paragraphs>
  <ScaleCrop>false</ScaleCrop>
  <HeadingPairs>
    <vt:vector size="2" baseType="variant">
      <vt:variant>
        <vt:lpstr>タイトル</vt:lpstr>
      </vt:variant>
      <vt:variant>
        <vt:i4>1</vt:i4>
      </vt:variant>
    </vt:vector>
  </HeadingPairs>
  <TitlesOfParts>
    <vt:vector size="1" baseType="lpstr">
      <vt:lpstr>Title of Paper Goes Here:</vt:lpstr>
    </vt:vector>
  </TitlesOfParts>
  <Company>JPSJ編集部</Company>
  <LinksUpToDate>false</LinksUpToDate>
  <CharactersWithSpaces>24224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Paper Goes Here:</dc:title>
  <dc:subject/>
  <dc:creator>JPSJ1</dc:creator>
  <cp:keywords/>
  <dc:description/>
  <cp:lastModifiedBy>Ryo Matsumura</cp:lastModifiedBy>
  <cp:revision>56</cp:revision>
  <cp:lastPrinted>2025-06-17T05:30:00Z</cp:lastPrinted>
  <dcterms:created xsi:type="dcterms:W3CDTF">2025-05-20T22:32:00Z</dcterms:created>
  <dcterms:modified xsi:type="dcterms:W3CDTF">2025-07-10T05:37:00Z</dcterms:modified>
</cp:coreProperties>
</file>